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CA" w:rsidRPr="0084369A" w:rsidRDefault="00CA3ACA" w:rsidP="00CA3AC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369A">
        <w:rPr>
          <w:rFonts w:ascii="Times New Roman" w:hAnsi="Times New Roman" w:cs="Times New Roman"/>
        </w:rPr>
        <w:t>ОЦЕНКА</w:t>
      </w:r>
    </w:p>
    <w:p w:rsidR="00CA3ACA" w:rsidRPr="0084369A" w:rsidRDefault="00CA3ACA" w:rsidP="00CA3ACA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CA3ACA" w:rsidRPr="00CA3ACA" w:rsidRDefault="00CA3ACA" w:rsidP="00CA3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CA"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 транспортной инфраструкт</w:t>
      </w:r>
      <w:r w:rsidR="00473B63">
        <w:rPr>
          <w:rFonts w:ascii="Times New Roman" w:hAnsi="Times New Roman" w:cs="Times New Roman"/>
          <w:b/>
          <w:sz w:val="28"/>
          <w:szCs w:val="28"/>
        </w:rPr>
        <w:t xml:space="preserve">уры сельского поселения </w:t>
      </w:r>
      <w:proofErr w:type="spellStart"/>
      <w:r w:rsidR="00473B63">
        <w:rPr>
          <w:rFonts w:ascii="Times New Roman" w:hAnsi="Times New Roman" w:cs="Times New Roman"/>
          <w:b/>
          <w:sz w:val="28"/>
          <w:szCs w:val="28"/>
        </w:rPr>
        <w:t>Чукадыбаше</w:t>
      </w:r>
      <w:r w:rsidRPr="00CA3ACA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CA3ACA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CA3ACA"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 w:rsidRPr="00CA3AC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CA3ACA" w:rsidRPr="00661B61" w:rsidRDefault="00DD1EB0" w:rsidP="00CA3A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CA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CA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CA3ACA" w:rsidRPr="0084369A" w:rsidTr="00893DFA">
        <w:tc>
          <w:tcPr>
            <w:tcW w:w="439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CA3ACA" w:rsidRPr="0084369A" w:rsidTr="00893DFA">
        <w:tc>
          <w:tcPr>
            <w:tcW w:w="439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CA3ACA" w:rsidRPr="0084369A" w:rsidRDefault="00CA3ACA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Доля  протяженности автомобильных дорог общего пользования  местного значения,  не  отвечающих нормативным требованиям, в общей  протяженности автомобильных дорог общего пользования местного значения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AB71AF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AB71AF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63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Обеспеченность  постоянной круглогодичной связи с сетью автомобильных дорог общего пользования  по  дорогам  с твердым покрытием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A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Доля  протяженности   автомобильных дорог общего пользования  местного значения,  соответствующих нормативным требованиям </w:t>
            </w:r>
            <w:proofErr w:type="gramStart"/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транспортно-эксплуатационным показателя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AB71AF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3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AB71AF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3B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 пешеходных дорожек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велосипедных дорожек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Количество  дорожно-транспортных  происшествий из-за  сопутствующих дорожных условий на сети дорог федерального, регионального  и межмуниципального значения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B7466B" w:rsidRDefault="00CA3ACA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A3ACA" w:rsidRPr="0084369A" w:rsidRDefault="002E63F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</w:tcPr>
          <w:p w:rsidR="00CA3ACA" w:rsidRPr="0084369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CA" w:rsidRPr="0084369A" w:rsidTr="009E4B76">
        <w:tc>
          <w:tcPr>
            <w:tcW w:w="439" w:type="dxa"/>
          </w:tcPr>
          <w:p w:rsidR="00CA3ACA" w:rsidRDefault="00CA3ACA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CA3ACA" w:rsidRPr="000C11AF" w:rsidRDefault="00CA3ACA" w:rsidP="00CA3AC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7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транспортного обслуживания населения</w:t>
            </w:r>
          </w:p>
        </w:tc>
        <w:tc>
          <w:tcPr>
            <w:tcW w:w="1658" w:type="dxa"/>
          </w:tcPr>
          <w:p w:rsidR="00CA3ACA" w:rsidRPr="000C11AF" w:rsidRDefault="00CA3ACA" w:rsidP="00CA3AC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CA3ACA" w:rsidRPr="00FD3A6A" w:rsidRDefault="00473B63" w:rsidP="00CA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CA3ACA" w:rsidRPr="0084369A" w:rsidRDefault="00473B63" w:rsidP="00CA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2D19" w:rsidRDefault="00222D19">
      <w:pPr>
        <w:rPr>
          <w:rFonts w:ascii="Times New Roman" w:hAnsi="Times New Roman" w:cs="Times New Roman"/>
        </w:rPr>
      </w:pPr>
    </w:p>
    <w:sectPr w:rsidR="00222D19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3B63"/>
    <w:rsid w:val="00661B61"/>
    <w:rsid w:val="00726BC3"/>
    <w:rsid w:val="007C1424"/>
    <w:rsid w:val="007D496F"/>
    <w:rsid w:val="0084369A"/>
    <w:rsid w:val="008B2006"/>
    <w:rsid w:val="009D13DA"/>
    <w:rsid w:val="009E4068"/>
    <w:rsid w:val="00AB71AF"/>
    <w:rsid w:val="00B41AAB"/>
    <w:rsid w:val="00B62A58"/>
    <w:rsid w:val="00CA3ACA"/>
    <w:rsid w:val="00D97CB6"/>
    <w:rsid w:val="00DD1EB0"/>
    <w:rsid w:val="00DE42D0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2020-05-19T06:58:00Z</dcterms:created>
  <dcterms:modified xsi:type="dcterms:W3CDTF">2022-02-24T09:50:00Z</dcterms:modified>
</cp:coreProperties>
</file>