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267"/>
      </w:tblGrid>
      <w:tr w:rsidR="00C4480F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4480F" w:rsidRPr="007D4B84" w:rsidRDefault="00595662" w:rsidP="001F51B2">
            <w:pPr>
              <w:jc w:val="center"/>
              <w:rPr>
                <w:b/>
                <w:sz w:val="24"/>
                <w:lang w:val="be-BY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176530</wp:posOffset>
                      </wp:positionV>
                      <wp:extent cx="1010920" cy="955675"/>
                      <wp:effectExtent l="0" t="1905" r="3175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955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80F" w:rsidRDefault="000F1BE6"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6.85pt;margin-top:13.9pt;width:79.6pt;height:7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" filled="f" stroked="f">
                      <v:textbox>
                        <w:txbxContent>
                          <w:p w:rsidR="00C4480F" w:rsidRDefault="000F1BE6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BE6">
              <w:rPr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480F" w:rsidRDefault="00C4480F">
            <w:pPr>
              <w:rPr>
                <w:b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C4480F" w:rsidRPr="000F1BE6" w:rsidRDefault="000F1BE6" w:rsidP="001F51B2">
            <w:pPr>
              <w:pStyle w:val="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4480F" w:rsidRPr="007D4B84" w:rsidRDefault="00C4480F" w:rsidP="001F51B2">
            <w:pPr>
              <w:jc w:val="center"/>
              <w:rPr>
                <w:b/>
                <w:caps/>
                <w:sz w:val="24"/>
                <w:lang w:val="be-BY"/>
              </w:rPr>
            </w:pPr>
          </w:p>
        </w:tc>
      </w:tr>
    </w:tbl>
    <w:p w:rsidR="000F1BE6" w:rsidRDefault="000F1BE6" w:rsidP="00C76AED">
      <w:pPr>
        <w:pStyle w:val="a3"/>
        <w:jc w:val="center"/>
        <w:rPr>
          <w:rFonts w:ascii="Lucida Sans Unicode" w:hAnsi="Lucida Sans Unicode"/>
          <w:b/>
        </w:rPr>
      </w:pPr>
      <w:r>
        <w:rPr>
          <w:rFonts w:ascii="Lucida Sans Unicode" w:hAnsi="Lucida Sans Unicode"/>
          <w:b/>
        </w:rPr>
        <w:t xml:space="preserve"> </w:t>
      </w:r>
    </w:p>
    <w:p w:rsidR="000F1BE6" w:rsidRDefault="000F1BE6" w:rsidP="00C76AED">
      <w:pPr>
        <w:pStyle w:val="a3"/>
        <w:jc w:val="center"/>
        <w:rPr>
          <w:rFonts w:ascii="Lucida Sans Unicode" w:hAnsi="Lucida Sans Unicode"/>
          <w:b/>
        </w:rPr>
      </w:pPr>
    </w:p>
    <w:p w:rsidR="000F1BE6" w:rsidRDefault="000F1BE6" w:rsidP="00C76AED">
      <w:pPr>
        <w:pStyle w:val="a3"/>
        <w:jc w:val="center"/>
        <w:rPr>
          <w:rFonts w:ascii="Lucida Sans Unicode" w:hAnsi="Lucida Sans Unicode"/>
          <w:b/>
        </w:rPr>
      </w:pPr>
    </w:p>
    <w:p w:rsidR="000F1BE6" w:rsidRDefault="000F1BE6" w:rsidP="00C76AED">
      <w:pPr>
        <w:pStyle w:val="a3"/>
        <w:jc w:val="center"/>
        <w:rPr>
          <w:rFonts w:ascii="Lucida Sans Unicode" w:hAnsi="Lucida Sans Unicode"/>
          <w:b/>
        </w:rPr>
      </w:pPr>
    </w:p>
    <w:p w:rsidR="000F1BE6" w:rsidRDefault="000F1BE6" w:rsidP="00C76AED">
      <w:pPr>
        <w:pStyle w:val="a3"/>
        <w:jc w:val="center"/>
        <w:rPr>
          <w:rFonts w:ascii="Lucida Sans Unicode" w:hAnsi="Lucida Sans Unicode"/>
          <w:b/>
        </w:rPr>
      </w:pPr>
    </w:p>
    <w:p w:rsidR="000F1BE6" w:rsidRDefault="000F1BE6" w:rsidP="00C76AED">
      <w:pPr>
        <w:pStyle w:val="a3"/>
        <w:jc w:val="center"/>
        <w:rPr>
          <w:rFonts w:ascii="Lucida Sans Unicode" w:hAnsi="Lucida Sans Unicode"/>
          <w:b/>
        </w:rPr>
      </w:pPr>
    </w:p>
    <w:p w:rsidR="00C4480F" w:rsidRDefault="000F1BE6" w:rsidP="00C76AED">
      <w:pPr>
        <w:pStyle w:val="a3"/>
        <w:jc w:val="center"/>
        <w:rPr>
          <w:b/>
          <w:lang w:val="be-BY"/>
        </w:rPr>
      </w:pPr>
      <w:r>
        <w:rPr>
          <w:rFonts w:ascii="Lucida Sans Unicode" w:hAnsi="Lucida Sans Unicode"/>
          <w:b/>
        </w:rPr>
        <w:t xml:space="preserve">  </w:t>
      </w:r>
      <w:r w:rsidR="00342D04">
        <w:rPr>
          <w:rFonts w:ascii="Lucida Sans Unicode" w:hAnsi="Lucida Sans Unicode"/>
          <w:b/>
        </w:rPr>
        <w:t>Ҡ</w:t>
      </w:r>
      <w:r w:rsidR="00342D04">
        <w:rPr>
          <w:b/>
        </w:rPr>
        <w:t>АРАР</w:t>
      </w:r>
      <w:r w:rsidR="00342D04">
        <w:rPr>
          <w:b/>
          <w:sz w:val="25"/>
        </w:rPr>
        <w:t xml:space="preserve"> </w:t>
      </w:r>
      <w:r w:rsidR="00342D04">
        <w:rPr>
          <w:b/>
        </w:rPr>
        <w:t xml:space="preserve">    </w:t>
      </w:r>
      <w:r w:rsidR="00C4480F" w:rsidRPr="00D07C9C">
        <w:rPr>
          <w:b/>
          <w:lang w:val="be-BY"/>
        </w:rPr>
        <w:tab/>
        <w:t xml:space="preserve">             </w:t>
      </w:r>
      <w:r w:rsidR="00D07C9C">
        <w:rPr>
          <w:b/>
          <w:lang w:val="be-BY"/>
        </w:rPr>
        <w:t xml:space="preserve">                                  </w:t>
      </w:r>
      <w:r w:rsidR="00C4480F" w:rsidRPr="00D07C9C">
        <w:rPr>
          <w:b/>
          <w:lang w:val="be-BY"/>
        </w:rPr>
        <w:t xml:space="preserve">     </w:t>
      </w:r>
      <w:r w:rsidR="001D5594" w:rsidRPr="00D07C9C">
        <w:rPr>
          <w:b/>
          <w:lang w:val="be-BY"/>
        </w:rPr>
        <w:t xml:space="preserve">  </w:t>
      </w:r>
      <w:r w:rsidR="00796C4C">
        <w:rPr>
          <w:b/>
          <w:lang w:val="be-BY"/>
        </w:rPr>
        <w:t xml:space="preserve">        </w:t>
      </w:r>
      <w:r w:rsidR="001D5594" w:rsidRPr="00D07C9C">
        <w:rPr>
          <w:b/>
          <w:lang w:val="be-BY"/>
        </w:rPr>
        <w:t xml:space="preserve">   </w:t>
      </w:r>
      <w:r w:rsidR="00C4480F" w:rsidRPr="00D07C9C">
        <w:rPr>
          <w:b/>
          <w:lang w:val="be-BY"/>
        </w:rPr>
        <w:t xml:space="preserve"> </w:t>
      </w:r>
      <w:r w:rsidR="00342D04">
        <w:rPr>
          <w:b/>
          <w:lang w:val="be-BY"/>
        </w:rPr>
        <w:t>ПОСТАНОВЛЕНИЕ</w:t>
      </w:r>
    </w:p>
    <w:p w:rsidR="00A84ADA" w:rsidRDefault="00A84ADA" w:rsidP="00C76AED">
      <w:pPr>
        <w:pStyle w:val="a3"/>
        <w:jc w:val="center"/>
        <w:rPr>
          <w:b/>
          <w:lang w:val="be-BY"/>
        </w:rPr>
      </w:pPr>
    </w:p>
    <w:p w:rsidR="000F1BE6" w:rsidRDefault="000F1BE6" w:rsidP="000F1BE6">
      <w:pPr>
        <w:suppressAutoHyphens/>
        <w:spacing w:line="360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07</w:t>
      </w:r>
      <w:r>
        <w:rPr>
          <w:sz w:val="26"/>
          <w:szCs w:val="26"/>
          <w:lang w:eastAsia="ar-SA"/>
        </w:rPr>
        <w:t xml:space="preserve"> февраль 202</w:t>
      </w:r>
      <w:r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й                     № 0</w:t>
      </w:r>
      <w:r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                         </w:t>
      </w:r>
      <w:r>
        <w:rPr>
          <w:sz w:val="26"/>
          <w:szCs w:val="26"/>
          <w:lang w:eastAsia="ar-SA"/>
        </w:rPr>
        <w:t>07</w:t>
      </w:r>
      <w:r>
        <w:rPr>
          <w:sz w:val="26"/>
          <w:szCs w:val="26"/>
          <w:lang w:eastAsia="ar-SA"/>
        </w:rPr>
        <w:t xml:space="preserve"> февраля 202</w:t>
      </w:r>
      <w:r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г</w:t>
      </w:r>
    </w:p>
    <w:p w:rsidR="00BA00FF" w:rsidRPr="006B1788" w:rsidRDefault="00BA00FF" w:rsidP="006B1788">
      <w:pPr>
        <w:pStyle w:val="a8"/>
        <w:spacing w:before="0" w:after="0"/>
        <w:ind w:left="3402"/>
        <w:jc w:val="both"/>
        <w:rPr>
          <w:bCs/>
        </w:rPr>
      </w:pPr>
      <w:r w:rsidRPr="006B1788">
        <w:t xml:space="preserve">О внесении </w:t>
      </w:r>
      <w:r w:rsidR="006B1788" w:rsidRPr="006B1788">
        <w:t>изменений</w:t>
      </w:r>
      <w:r w:rsidRPr="006B1788">
        <w:t xml:space="preserve"> в постановление главы сельского поселения </w:t>
      </w:r>
      <w:bookmarkStart w:id="0" w:name="_Hlk95223057"/>
      <w:proofErr w:type="spellStart"/>
      <w:r w:rsidR="000F1BE6">
        <w:t>Чукадыбашевский</w:t>
      </w:r>
      <w:bookmarkEnd w:id="0"/>
      <w:proofErr w:type="spellEnd"/>
      <w:r w:rsidRPr="006B1788">
        <w:t xml:space="preserve"> сельсовет муниципального района Туймазинский район Республики Башкортостан </w:t>
      </w:r>
      <w:r w:rsidR="00695EC6" w:rsidRPr="006B1788">
        <w:t>№</w:t>
      </w:r>
      <w:r w:rsidR="006B1788" w:rsidRPr="006B1788">
        <w:t>1</w:t>
      </w:r>
      <w:r w:rsidR="000F1BE6">
        <w:t>6</w:t>
      </w:r>
      <w:r w:rsidR="00695EC6" w:rsidRPr="006B1788">
        <w:t xml:space="preserve"> от </w:t>
      </w:r>
      <w:r w:rsidR="000F1BE6">
        <w:t>24</w:t>
      </w:r>
      <w:r w:rsidR="006B1788" w:rsidRPr="006B1788">
        <w:t>.0</w:t>
      </w:r>
      <w:r w:rsidR="000F1BE6">
        <w:t>3</w:t>
      </w:r>
      <w:r w:rsidR="006B1788" w:rsidRPr="006B1788">
        <w:t>.2014г</w:t>
      </w:r>
      <w:r w:rsidR="00695EC6" w:rsidRPr="006B1788">
        <w:t xml:space="preserve"> </w:t>
      </w:r>
      <w:r w:rsidRPr="006B1788">
        <w:t>«</w:t>
      </w:r>
      <w:r w:rsidR="006B1788" w:rsidRPr="006B1788">
        <w:rPr>
          <w:bCs/>
        </w:rPr>
        <w:t xml:space="preserve">Об утверждении Положения о контрактном управляющем в сельском поселении </w:t>
      </w:r>
      <w:proofErr w:type="spellStart"/>
      <w:r w:rsidR="000F1BE6" w:rsidRPr="000F1BE6">
        <w:rPr>
          <w:bCs/>
        </w:rPr>
        <w:t>Чукадыбашевский</w:t>
      </w:r>
      <w:proofErr w:type="spellEnd"/>
      <w:r w:rsidR="006B1788" w:rsidRPr="006B1788">
        <w:rPr>
          <w:bCs/>
        </w:rPr>
        <w:t xml:space="preserve"> сельсовет муниципального района Туймазинский район Республики Башкортостан»</w:t>
      </w:r>
      <w:bookmarkStart w:id="1" w:name="_GoBack"/>
      <w:bookmarkEnd w:id="1"/>
    </w:p>
    <w:p w:rsidR="00BA00FF" w:rsidRPr="006B1788" w:rsidRDefault="00BA00FF" w:rsidP="006B1788">
      <w:pPr>
        <w:ind w:firstLine="567"/>
        <w:jc w:val="both"/>
        <w:rPr>
          <w:sz w:val="24"/>
        </w:rPr>
      </w:pPr>
      <w:r w:rsidRPr="006B1788">
        <w:rPr>
          <w:sz w:val="24"/>
        </w:rPr>
        <w:t xml:space="preserve">На основании </w:t>
      </w:r>
      <w:r w:rsidR="006B1788" w:rsidRPr="006B1788">
        <w:rPr>
          <w:sz w:val="24"/>
        </w:rPr>
        <w:t>протеста</w:t>
      </w:r>
      <w:r w:rsidRPr="006B1788">
        <w:rPr>
          <w:sz w:val="24"/>
        </w:rPr>
        <w:t xml:space="preserve"> Туймазинский межрайонной прокуратуры от </w:t>
      </w:r>
      <w:r w:rsidR="000F1BE6">
        <w:rPr>
          <w:sz w:val="24"/>
        </w:rPr>
        <w:t>31</w:t>
      </w:r>
      <w:r w:rsidR="006B1788" w:rsidRPr="006B1788">
        <w:rPr>
          <w:sz w:val="24"/>
        </w:rPr>
        <w:t>.0</w:t>
      </w:r>
      <w:r w:rsidR="000F1BE6">
        <w:rPr>
          <w:sz w:val="24"/>
        </w:rPr>
        <w:t>1</w:t>
      </w:r>
      <w:r w:rsidR="006B1788" w:rsidRPr="006B1788">
        <w:rPr>
          <w:sz w:val="24"/>
        </w:rPr>
        <w:t>.2022 №7-1</w:t>
      </w:r>
      <w:r w:rsidRPr="006B1788">
        <w:rPr>
          <w:sz w:val="24"/>
        </w:rPr>
        <w:t>-</w:t>
      </w:r>
      <w:r w:rsidR="006B1788" w:rsidRPr="006B1788">
        <w:rPr>
          <w:sz w:val="24"/>
        </w:rPr>
        <w:t>2022, в соответ</w:t>
      </w:r>
      <w:r w:rsidR="000F1BE6">
        <w:rPr>
          <w:sz w:val="24"/>
        </w:rPr>
        <w:t>ствии</w:t>
      </w:r>
      <w:r w:rsidR="006B1788" w:rsidRPr="006B1788">
        <w:rPr>
          <w:sz w:val="24"/>
        </w:rPr>
        <w:t xml:space="preserve"> с</w:t>
      </w:r>
      <w:r w:rsidR="00695EC6" w:rsidRPr="006B1788">
        <w:rPr>
          <w:sz w:val="24"/>
        </w:rPr>
        <w:t xml:space="preserve"> </w:t>
      </w:r>
      <w:r w:rsidR="006B1788" w:rsidRPr="006B1788">
        <w:rPr>
          <w:sz w:val="24"/>
        </w:rPr>
        <w:t xml:space="preserve">Федеральным законом от 02.07.2021 №360-ФЗ «О внесении изменений в отдельные законодательные акты Российской Федерации»,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="00695EC6" w:rsidRPr="006B1788">
        <w:rPr>
          <w:sz w:val="24"/>
        </w:rPr>
        <w:t>руководствуясь</w:t>
      </w:r>
      <w:r w:rsidRPr="006B1788">
        <w:rPr>
          <w:sz w:val="24"/>
        </w:rPr>
        <w:t xml:space="preserve"> Уставом сельского поселения </w:t>
      </w:r>
      <w:proofErr w:type="spellStart"/>
      <w:r w:rsidR="000F1BE6" w:rsidRPr="000F1BE6">
        <w:rPr>
          <w:sz w:val="24"/>
        </w:rPr>
        <w:t>Чукадыбашевский</w:t>
      </w:r>
      <w:proofErr w:type="spellEnd"/>
      <w:r w:rsidR="000F1BE6" w:rsidRPr="000F1BE6">
        <w:rPr>
          <w:sz w:val="24"/>
        </w:rPr>
        <w:t xml:space="preserve"> </w:t>
      </w:r>
      <w:r w:rsidRPr="006B1788">
        <w:rPr>
          <w:sz w:val="24"/>
        </w:rPr>
        <w:t xml:space="preserve">сельсовет муниципального района </w:t>
      </w:r>
      <w:proofErr w:type="spellStart"/>
      <w:r w:rsidRPr="006B1788">
        <w:rPr>
          <w:sz w:val="24"/>
        </w:rPr>
        <w:t>Туймазинский</w:t>
      </w:r>
      <w:proofErr w:type="spellEnd"/>
      <w:r w:rsidRPr="006B1788">
        <w:rPr>
          <w:sz w:val="24"/>
        </w:rPr>
        <w:t xml:space="preserve"> район Республики Башкортостан ПОСТАНОВЛЯЮ:</w:t>
      </w:r>
    </w:p>
    <w:p w:rsidR="00BA00FF" w:rsidRPr="006B1788" w:rsidRDefault="00BA00FF" w:rsidP="00BA00FF">
      <w:pPr>
        <w:ind w:firstLine="1021"/>
        <w:jc w:val="both"/>
        <w:rPr>
          <w:sz w:val="24"/>
        </w:rPr>
      </w:pPr>
    </w:p>
    <w:p w:rsidR="006B1788" w:rsidRDefault="006B1788" w:rsidP="006B178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1788">
        <w:rPr>
          <w:color w:val="000000"/>
        </w:rPr>
        <w:t>Внести изменения в</w:t>
      </w:r>
      <w:r w:rsidR="00BA00FF" w:rsidRPr="006B1788">
        <w:t xml:space="preserve"> </w:t>
      </w:r>
      <w:r w:rsidRPr="006B1788">
        <w:t xml:space="preserve">Положение </w:t>
      </w:r>
      <w:r w:rsidRPr="006B1788">
        <w:rPr>
          <w:bCs/>
        </w:rPr>
        <w:t xml:space="preserve">о контрактном управляющем в сельском поселении </w:t>
      </w:r>
      <w:proofErr w:type="spellStart"/>
      <w:r w:rsidR="000F1BE6" w:rsidRPr="000F1BE6">
        <w:rPr>
          <w:bCs/>
        </w:rPr>
        <w:t>Чукадыбашевский</w:t>
      </w:r>
      <w:proofErr w:type="spellEnd"/>
      <w:r w:rsidRPr="006B1788">
        <w:rPr>
          <w:bCs/>
        </w:rPr>
        <w:t xml:space="preserve"> сельсовет муниципального района Туймазинский район Республики Башкортостан, утвержденное постановлением Администрации </w:t>
      </w:r>
      <w:r w:rsidRPr="006B1788">
        <w:t xml:space="preserve">сельского поселения </w:t>
      </w:r>
      <w:proofErr w:type="spellStart"/>
      <w:r w:rsidR="000F1BE6" w:rsidRPr="000F1BE6">
        <w:t>Чукадыбашевский</w:t>
      </w:r>
      <w:proofErr w:type="spellEnd"/>
      <w:r w:rsidRPr="006B1788">
        <w:t xml:space="preserve"> сельсовет муниципального района Туймазинский район Республики Башкортостан</w:t>
      </w:r>
      <w:r w:rsidR="00BA00FF" w:rsidRPr="006B1788">
        <w:t xml:space="preserve"> района</w:t>
      </w:r>
      <w:r w:rsidRPr="006B1788">
        <w:t>:</w:t>
      </w:r>
    </w:p>
    <w:p w:rsidR="006B1788" w:rsidRPr="006B1788" w:rsidRDefault="006B1788" w:rsidP="006B1788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1788">
        <w:t>Пункт 3.1. изложить в новой редакции следующего содержания:</w:t>
      </w:r>
    </w:p>
    <w:p w:rsidR="006B1788" w:rsidRPr="006B1788" w:rsidRDefault="006B1788" w:rsidP="006B1788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6B1788">
        <w:t>«3.1. Контрактный управляющий осуществляет следующие функции и полномочия:</w:t>
      </w:r>
    </w:p>
    <w:p w:rsidR="006B1788" w:rsidRPr="006B1788" w:rsidRDefault="006B1788" w:rsidP="006B1788">
      <w:pPr>
        <w:ind w:firstLine="567"/>
        <w:jc w:val="both"/>
        <w:rPr>
          <w:sz w:val="24"/>
        </w:rPr>
      </w:pPr>
      <w:r>
        <w:rPr>
          <w:sz w:val="24"/>
        </w:rPr>
        <w:t xml:space="preserve">3.1.1. </w:t>
      </w:r>
      <w:r w:rsidRPr="006B1788">
        <w:rPr>
          <w:sz w:val="24"/>
        </w:rPr>
        <w:t xml:space="preserve"> 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6B1788" w:rsidRPr="006B1788" w:rsidRDefault="006B1788" w:rsidP="006B1788">
      <w:pPr>
        <w:ind w:firstLine="540"/>
        <w:jc w:val="both"/>
        <w:rPr>
          <w:sz w:val="24"/>
        </w:rPr>
      </w:pPr>
      <w:r>
        <w:rPr>
          <w:sz w:val="24"/>
        </w:rPr>
        <w:t>3.1.2.</w:t>
      </w:r>
      <w:r w:rsidRPr="006B1788">
        <w:rPr>
          <w:sz w:val="24"/>
        </w:rPr>
        <w:t xml:space="preserve">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6B1788" w:rsidRPr="006B1788" w:rsidRDefault="006B1788" w:rsidP="006B1788">
      <w:pPr>
        <w:ind w:firstLine="540"/>
        <w:jc w:val="both"/>
        <w:rPr>
          <w:sz w:val="24"/>
        </w:rPr>
      </w:pPr>
      <w:r>
        <w:rPr>
          <w:sz w:val="24"/>
        </w:rPr>
        <w:t>3.1.3.</w:t>
      </w:r>
      <w:r w:rsidRPr="006B1788">
        <w:rPr>
          <w:sz w:val="24"/>
        </w:rPr>
        <w:t xml:space="preserve"> обеспечивают осуществление закупок, в том числе заключение контрактов;</w:t>
      </w:r>
    </w:p>
    <w:p w:rsidR="006B1788" w:rsidRPr="006B1788" w:rsidRDefault="006B1788" w:rsidP="006B1788">
      <w:pPr>
        <w:ind w:firstLine="540"/>
        <w:jc w:val="both"/>
        <w:rPr>
          <w:sz w:val="24"/>
        </w:rPr>
      </w:pPr>
      <w:r>
        <w:rPr>
          <w:sz w:val="24"/>
        </w:rPr>
        <w:t>3.1.4.</w:t>
      </w:r>
      <w:r w:rsidRPr="006B1788">
        <w:rPr>
          <w:sz w:val="24"/>
        </w:rPr>
        <w:t xml:space="preserve"> 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претензионно-исковой работы;</w:t>
      </w:r>
    </w:p>
    <w:p w:rsidR="006B1788" w:rsidRPr="006B1788" w:rsidRDefault="006B1788" w:rsidP="006B1788">
      <w:pPr>
        <w:ind w:firstLine="540"/>
        <w:jc w:val="both"/>
        <w:rPr>
          <w:sz w:val="24"/>
        </w:rPr>
      </w:pPr>
      <w:r>
        <w:rPr>
          <w:sz w:val="24"/>
        </w:rPr>
        <w:t>3.1.5</w:t>
      </w:r>
      <w:r w:rsidRPr="006B1788">
        <w:rPr>
          <w:sz w:val="24"/>
        </w:rPr>
        <w:t xml:space="preserve"> организуют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6B1788" w:rsidRDefault="006B1788" w:rsidP="006B1788">
      <w:pPr>
        <w:ind w:firstLine="540"/>
        <w:jc w:val="both"/>
        <w:rPr>
          <w:sz w:val="24"/>
        </w:rPr>
      </w:pPr>
      <w:r>
        <w:rPr>
          <w:sz w:val="24"/>
        </w:rPr>
        <w:lastRenderedPageBreak/>
        <w:t>3.1.6.</w:t>
      </w:r>
      <w:r w:rsidRPr="006B1788">
        <w:rPr>
          <w:sz w:val="24"/>
        </w:rPr>
        <w:t xml:space="preserve"> осуществляют иные полномочия, предусмотренные настоящим </w:t>
      </w:r>
      <w:r w:rsidR="00F968CD" w:rsidRPr="006B1788">
        <w:rPr>
          <w:sz w:val="24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F968CD">
        <w:rPr>
          <w:sz w:val="24"/>
        </w:rPr>
        <w:t>»</w:t>
      </w:r>
      <w:r w:rsidRPr="006B1788">
        <w:rPr>
          <w:sz w:val="24"/>
        </w:rPr>
        <w:t>.».</w:t>
      </w:r>
    </w:p>
    <w:p w:rsidR="006B1788" w:rsidRPr="006B1788" w:rsidRDefault="00BA00FF" w:rsidP="006B1788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6B1788">
        <w:t xml:space="preserve">2. Обнародовать настоящее постановление на официальном сайте Администрации сельского поселения </w:t>
      </w:r>
      <w:proofErr w:type="spellStart"/>
      <w:r w:rsidR="000F1BE6" w:rsidRPr="000F1BE6">
        <w:t>Чукадыбашевский</w:t>
      </w:r>
      <w:proofErr w:type="spellEnd"/>
      <w:r w:rsidRPr="006B1788">
        <w:t xml:space="preserve"> сельсовет муниципального района Туймазинский район Республики Башкортостан.</w:t>
      </w:r>
    </w:p>
    <w:p w:rsidR="00BA00FF" w:rsidRPr="006B1788" w:rsidRDefault="00BA00FF" w:rsidP="006B1788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6B1788">
        <w:t>3. Контроль за исполнением настоящего постановления оставляю за собой.</w:t>
      </w:r>
    </w:p>
    <w:p w:rsidR="00BA00FF" w:rsidRDefault="00BA00FF" w:rsidP="00BA00FF">
      <w:pPr>
        <w:ind w:firstLine="1021"/>
        <w:jc w:val="both"/>
        <w:rPr>
          <w:sz w:val="24"/>
        </w:rPr>
      </w:pPr>
    </w:p>
    <w:p w:rsidR="00BA00FF" w:rsidRPr="003A0731" w:rsidRDefault="00BA00FF" w:rsidP="00BA00FF">
      <w:pPr>
        <w:ind w:firstLine="1021"/>
        <w:jc w:val="both"/>
        <w:rPr>
          <w:sz w:val="24"/>
        </w:rPr>
      </w:pPr>
    </w:p>
    <w:p w:rsidR="00340D95" w:rsidRPr="00C44D28" w:rsidRDefault="00340D95" w:rsidP="00C44D28">
      <w:pPr>
        <w:tabs>
          <w:tab w:val="left" w:pos="6495"/>
        </w:tabs>
        <w:ind w:firstLine="567"/>
        <w:jc w:val="both"/>
        <w:rPr>
          <w:sz w:val="24"/>
        </w:rPr>
      </w:pPr>
      <w:r w:rsidRPr="00C44D28">
        <w:rPr>
          <w:sz w:val="24"/>
        </w:rPr>
        <w:t>Глава сельского поселения</w:t>
      </w:r>
    </w:p>
    <w:p w:rsidR="00340D95" w:rsidRPr="00C44D28" w:rsidRDefault="000F1BE6" w:rsidP="00C44D28">
      <w:pPr>
        <w:tabs>
          <w:tab w:val="left" w:pos="6495"/>
        </w:tabs>
        <w:ind w:firstLine="567"/>
        <w:jc w:val="both"/>
        <w:rPr>
          <w:sz w:val="24"/>
        </w:rPr>
      </w:pPr>
      <w:proofErr w:type="spellStart"/>
      <w:proofErr w:type="gramStart"/>
      <w:r w:rsidRPr="000F1BE6">
        <w:rPr>
          <w:sz w:val="24"/>
        </w:rPr>
        <w:t>Чукадыбашевский</w:t>
      </w:r>
      <w:proofErr w:type="spellEnd"/>
      <w:r w:rsidR="00340D95" w:rsidRPr="00C44D28">
        <w:rPr>
          <w:sz w:val="24"/>
        </w:rPr>
        <w:t xml:space="preserve">  сельсовет</w:t>
      </w:r>
      <w:proofErr w:type="gramEnd"/>
    </w:p>
    <w:p w:rsidR="00340D95" w:rsidRPr="00C44D28" w:rsidRDefault="00340D95" w:rsidP="00C44D28">
      <w:pPr>
        <w:tabs>
          <w:tab w:val="left" w:pos="6495"/>
        </w:tabs>
        <w:ind w:firstLine="567"/>
        <w:jc w:val="both"/>
        <w:rPr>
          <w:sz w:val="24"/>
        </w:rPr>
      </w:pPr>
      <w:r w:rsidRPr="00C44D28">
        <w:rPr>
          <w:sz w:val="24"/>
        </w:rPr>
        <w:t>муниципального      района</w:t>
      </w:r>
    </w:p>
    <w:p w:rsidR="00340D95" w:rsidRPr="00C44D28" w:rsidRDefault="00340D95" w:rsidP="00C44D28">
      <w:pPr>
        <w:tabs>
          <w:tab w:val="left" w:pos="6495"/>
        </w:tabs>
        <w:ind w:firstLine="567"/>
        <w:jc w:val="both"/>
        <w:rPr>
          <w:sz w:val="24"/>
        </w:rPr>
      </w:pPr>
      <w:r w:rsidRPr="00C44D28">
        <w:rPr>
          <w:sz w:val="24"/>
        </w:rPr>
        <w:t>Туймазинский           район</w:t>
      </w:r>
    </w:p>
    <w:p w:rsidR="001C7D9F" w:rsidRPr="00C44D28" w:rsidRDefault="00340D95" w:rsidP="00C44D28">
      <w:pPr>
        <w:tabs>
          <w:tab w:val="left" w:pos="6495"/>
        </w:tabs>
        <w:ind w:firstLine="567"/>
        <w:jc w:val="both"/>
        <w:rPr>
          <w:sz w:val="24"/>
        </w:rPr>
      </w:pPr>
      <w:r w:rsidRPr="00C44D28">
        <w:rPr>
          <w:sz w:val="24"/>
        </w:rPr>
        <w:t xml:space="preserve">Республики Башкортостан                              </w:t>
      </w:r>
      <w:r w:rsidR="000B586C" w:rsidRPr="00C44D28">
        <w:rPr>
          <w:sz w:val="24"/>
        </w:rPr>
        <w:t xml:space="preserve">               </w:t>
      </w:r>
      <w:r w:rsidRPr="00C44D28">
        <w:rPr>
          <w:sz w:val="24"/>
        </w:rPr>
        <w:t xml:space="preserve">           </w:t>
      </w:r>
      <w:r w:rsidR="000B586C" w:rsidRPr="00C44D28">
        <w:rPr>
          <w:sz w:val="24"/>
        </w:rPr>
        <w:t xml:space="preserve">Р.Р. </w:t>
      </w:r>
      <w:r w:rsidR="000F1BE6">
        <w:rPr>
          <w:sz w:val="24"/>
        </w:rPr>
        <w:t>Гареев</w:t>
      </w:r>
    </w:p>
    <w:sectPr w:rsidR="001C7D9F" w:rsidRPr="00C44D28" w:rsidSect="00F968CD">
      <w:pgSz w:w="11906" w:h="16838"/>
      <w:pgMar w:top="284" w:right="991" w:bottom="709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36DA8"/>
    <w:multiLevelType w:val="multilevel"/>
    <w:tmpl w:val="1712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2680F"/>
    <w:multiLevelType w:val="multilevel"/>
    <w:tmpl w:val="BFB41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730B11"/>
    <w:multiLevelType w:val="multilevel"/>
    <w:tmpl w:val="6BD65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8" w:hanging="1800"/>
      </w:pPr>
      <w:rPr>
        <w:rFonts w:hint="default"/>
      </w:rPr>
    </w:lvl>
  </w:abstractNum>
  <w:abstractNum w:abstractNumId="3" w15:restartNumberingAfterBreak="0">
    <w:nsid w:val="68391D27"/>
    <w:multiLevelType w:val="hybridMultilevel"/>
    <w:tmpl w:val="EB7822D6"/>
    <w:lvl w:ilvl="0" w:tplc="7E2A83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97DB7"/>
    <w:multiLevelType w:val="multilevel"/>
    <w:tmpl w:val="7360C27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6"/>
    <w:rsid w:val="000B586C"/>
    <w:rsid w:val="000C3196"/>
    <w:rsid w:val="000F1BE6"/>
    <w:rsid w:val="0011552C"/>
    <w:rsid w:val="001703F0"/>
    <w:rsid w:val="00181EDF"/>
    <w:rsid w:val="001A0846"/>
    <w:rsid w:val="001C7D9F"/>
    <w:rsid w:val="001D5594"/>
    <w:rsid w:val="001E743F"/>
    <w:rsid w:val="001F51B2"/>
    <w:rsid w:val="00253E68"/>
    <w:rsid w:val="00263D6B"/>
    <w:rsid w:val="002D6C86"/>
    <w:rsid w:val="00340D95"/>
    <w:rsid w:val="00342D04"/>
    <w:rsid w:val="003D4F65"/>
    <w:rsid w:val="00466314"/>
    <w:rsid w:val="004C308B"/>
    <w:rsid w:val="00501434"/>
    <w:rsid w:val="00506998"/>
    <w:rsid w:val="00533679"/>
    <w:rsid w:val="00537FF6"/>
    <w:rsid w:val="00595662"/>
    <w:rsid w:val="006126AF"/>
    <w:rsid w:val="00624868"/>
    <w:rsid w:val="0064452D"/>
    <w:rsid w:val="006614B0"/>
    <w:rsid w:val="00695E16"/>
    <w:rsid w:val="00695EC6"/>
    <w:rsid w:val="006B1788"/>
    <w:rsid w:val="006B3E18"/>
    <w:rsid w:val="006E3A73"/>
    <w:rsid w:val="006E4E12"/>
    <w:rsid w:val="0070302D"/>
    <w:rsid w:val="00755E26"/>
    <w:rsid w:val="00796C4C"/>
    <w:rsid w:val="007D4B84"/>
    <w:rsid w:val="00856742"/>
    <w:rsid w:val="0087114C"/>
    <w:rsid w:val="0089678E"/>
    <w:rsid w:val="008E3F3F"/>
    <w:rsid w:val="009B4862"/>
    <w:rsid w:val="009D2AB5"/>
    <w:rsid w:val="009F68CF"/>
    <w:rsid w:val="00A1044E"/>
    <w:rsid w:val="00A84ADA"/>
    <w:rsid w:val="00AD13FF"/>
    <w:rsid w:val="00AF63B0"/>
    <w:rsid w:val="00B30785"/>
    <w:rsid w:val="00B311B6"/>
    <w:rsid w:val="00B330FE"/>
    <w:rsid w:val="00B97080"/>
    <w:rsid w:val="00BA00FF"/>
    <w:rsid w:val="00BA4DCA"/>
    <w:rsid w:val="00BD010E"/>
    <w:rsid w:val="00C4480F"/>
    <w:rsid w:val="00C44D28"/>
    <w:rsid w:val="00C76AED"/>
    <w:rsid w:val="00C874F4"/>
    <w:rsid w:val="00CA6FEA"/>
    <w:rsid w:val="00CB1282"/>
    <w:rsid w:val="00D07C9C"/>
    <w:rsid w:val="00D355C5"/>
    <w:rsid w:val="00D83427"/>
    <w:rsid w:val="00D83652"/>
    <w:rsid w:val="00DA6C64"/>
    <w:rsid w:val="00DB28D2"/>
    <w:rsid w:val="00E05958"/>
    <w:rsid w:val="00E85CC2"/>
    <w:rsid w:val="00F60D41"/>
    <w:rsid w:val="00F851A5"/>
    <w:rsid w:val="00F968CD"/>
    <w:rsid w:val="00FD0AB1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9C547"/>
  <w15:docId w15:val="{260BAE43-99CB-4C23-9D08-056C17D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AB5"/>
    <w:rPr>
      <w:sz w:val="28"/>
      <w:szCs w:val="24"/>
    </w:rPr>
  </w:style>
  <w:style w:type="paragraph" w:styleId="1">
    <w:name w:val="heading 1"/>
    <w:basedOn w:val="a"/>
    <w:next w:val="a"/>
    <w:qFormat/>
    <w:rsid w:val="009D2AB5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AB5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9D2AB5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a6">
    <w:name w:val="Balloon Text"/>
    <w:basedOn w:val="a"/>
    <w:semiHidden/>
    <w:rsid w:val="001F51B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CA6FEA"/>
    <w:pPr>
      <w:spacing w:after="160" w:line="240" w:lineRule="exact"/>
    </w:pPr>
    <w:rPr>
      <w:szCs w:val="20"/>
      <w:lang w:val="en-US" w:eastAsia="en-US"/>
    </w:rPr>
  </w:style>
  <w:style w:type="paragraph" w:styleId="a8">
    <w:name w:val="Normal (Web)"/>
    <w:basedOn w:val="a"/>
    <w:rsid w:val="001C7D9F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qFormat/>
    <w:rsid w:val="001C7D9F"/>
    <w:rPr>
      <w:b/>
      <w:bCs/>
    </w:rPr>
  </w:style>
  <w:style w:type="paragraph" w:styleId="HTML">
    <w:name w:val="HTML Preformatted"/>
    <w:basedOn w:val="a"/>
    <w:link w:val="HTML0"/>
    <w:uiPriority w:val="99"/>
    <w:rsid w:val="001C7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F6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24868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rsid w:val="00CB1282"/>
    <w:rPr>
      <w:rFonts w:ascii="Courier New" w:hAnsi="Courier New" w:cs="Courier New"/>
    </w:rPr>
  </w:style>
  <w:style w:type="paragraph" w:customStyle="1" w:styleId="ConsPlusNormal">
    <w:name w:val="ConsPlusNormal"/>
    <w:rsid w:val="00AD13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C44D2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D28"/>
    <w:pPr>
      <w:widowControl w:val="0"/>
      <w:shd w:val="clear" w:color="auto" w:fill="FFFFFF"/>
      <w:spacing w:after="360" w:line="418" w:lineRule="exact"/>
      <w:jc w:val="center"/>
    </w:pPr>
    <w:rPr>
      <w:szCs w:val="28"/>
    </w:rPr>
  </w:style>
  <w:style w:type="character" w:customStyle="1" w:styleId="a4">
    <w:name w:val="Верхний колонтитул Знак"/>
    <w:basedOn w:val="a0"/>
    <w:link w:val="a3"/>
    <w:rsid w:val="00A84ADA"/>
    <w:rPr>
      <w:sz w:val="28"/>
      <w:szCs w:val="24"/>
    </w:rPr>
  </w:style>
  <w:style w:type="paragraph" w:styleId="ac">
    <w:name w:val="No Spacing"/>
    <w:uiPriority w:val="1"/>
    <w:qFormat/>
    <w:rsid w:val="00BA00FF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13z0">
    <w:name w:val="WW8Num13z0"/>
    <w:rsid w:val="00695EC6"/>
    <w:rPr>
      <w:rFonts w:ascii="Courier New" w:hAnsi="Courier New"/>
    </w:rPr>
  </w:style>
  <w:style w:type="character" w:styleId="ad">
    <w:name w:val="Hyperlink"/>
    <w:basedOn w:val="a0"/>
    <w:uiPriority w:val="99"/>
    <w:semiHidden/>
    <w:unhideWhenUsed/>
    <w:rsid w:val="006B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</vt:lpstr>
    </vt:vector>
  </TitlesOfParts>
  <Company>Госсобрание РБ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</dc:title>
  <dc:creator>Юнусов</dc:creator>
  <cp:lastModifiedBy>User</cp:lastModifiedBy>
  <cp:revision>5</cp:revision>
  <cp:lastPrinted>2022-02-08T09:34:00Z</cp:lastPrinted>
  <dcterms:created xsi:type="dcterms:W3CDTF">2022-02-07T07:22:00Z</dcterms:created>
  <dcterms:modified xsi:type="dcterms:W3CDTF">2022-02-08T09:35:00Z</dcterms:modified>
</cp:coreProperties>
</file>