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0"/>
        <w:gridCol w:w="2975"/>
        <w:gridCol w:w="431"/>
        <w:gridCol w:w="1517"/>
        <w:gridCol w:w="355"/>
        <w:gridCol w:w="4176"/>
        <w:gridCol w:w="43"/>
        <w:gridCol w:w="1145"/>
        <w:gridCol w:w="88"/>
        <w:gridCol w:w="888"/>
        <w:gridCol w:w="387"/>
        <w:gridCol w:w="589"/>
        <w:gridCol w:w="837"/>
        <w:gridCol w:w="992"/>
      </w:tblGrid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Default="00F14D87" w:rsidP="00F317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D87" w:rsidRDefault="00F14D87" w:rsidP="00F317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5DF7">
              <w:rPr>
                <w:rFonts w:ascii="Times New Roman" w:hAnsi="Times New Roman"/>
                <w:lang w:eastAsia="ru-RU"/>
              </w:rPr>
              <w:t>Приложение 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B5DF7">
              <w:rPr>
                <w:rFonts w:ascii="Times New Roman" w:hAnsi="Times New Roman"/>
                <w:lang w:eastAsia="ru-RU"/>
              </w:rPr>
              <w:t>постановлению</w:t>
            </w:r>
          </w:p>
          <w:p w:rsidR="00F14D87" w:rsidRPr="00CB5DF7" w:rsidRDefault="00F14D87" w:rsidP="00F317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Администрации сельского поселения </w:t>
            </w:r>
            <w:proofErr w:type="spellStart"/>
            <w:r w:rsidR="00CA6EC2">
              <w:rPr>
                <w:rFonts w:ascii="Times New Roman" w:hAnsi="Times New Roman"/>
                <w:lang w:eastAsia="ru-RU"/>
              </w:rPr>
              <w:t>Чукадыбашевский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  <w:r w:rsidRPr="00CB5DF7">
              <w:rPr>
                <w:rFonts w:ascii="Times New Roman" w:hAnsi="Times New Roman"/>
                <w:lang w:eastAsia="ru-RU"/>
              </w:rPr>
              <w:t xml:space="preserve"> муниципального района </w:t>
            </w:r>
            <w:proofErr w:type="spellStart"/>
            <w:r w:rsidRPr="00CB5DF7">
              <w:rPr>
                <w:rFonts w:ascii="Times New Roman" w:hAnsi="Times New Roman"/>
                <w:lang w:eastAsia="ru-RU"/>
              </w:rPr>
              <w:t>Туймазинский</w:t>
            </w:r>
            <w:proofErr w:type="spellEnd"/>
            <w:r w:rsidRPr="00CB5DF7">
              <w:rPr>
                <w:rFonts w:ascii="Times New Roman" w:hAnsi="Times New Roman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CA6E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5DF7">
              <w:rPr>
                <w:rFonts w:ascii="Times New Roman" w:hAnsi="Times New Roman"/>
                <w:lang w:eastAsia="ru-RU"/>
              </w:rPr>
              <w:t>от "</w:t>
            </w:r>
            <w:r w:rsidR="00CA6EC2">
              <w:rPr>
                <w:rFonts w:ascii="Times New Roman" w:hAnsi="Times New Roman"/>
                <w:lang w:eastAsia="ru-RU"/>
              </w:rPr>
              <w:t>08» февраля</w:t>
            </w:r>
            <w:r w:rsidRPr="00CB5DF7">
              <w:rPr>
                <w:rFonts w:ascii="Times New Roman" w:hAnsi="Times New Roman"/>
                <w:lang w:eastAsia="ru-RU"/>
              </w:rPr>
              <w:t xml:space="preserve">  201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B5DF7">
              <w:rPr>
                <w:rFonts w:ascii="Times New Roman" w:hAnsi="Times New Roman"/>
                <w:lang w:eastAsia="ru-RU"/>
              </w:rPr>
              <w:t xml:space="preserve"> года №</w:t>
            </w:r>
            <w:r w:rsidR="00CA6EC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D52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14D87" w:rsidRPr="00CB5DF7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КОМПЛЕКСНЫЙ ПЛАН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D87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мероприятий по увеличению поступлений налоговых и неналоговых доходов </w:t>
            </w:r>
          </w:p>
          <w:p w:rsidR="00F14D87" w:rsidRDefault="00F14D87" w:rsidP="009B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66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бюджета сельского (городского) поселения </w:t>
            </w:r>
            <w:proofErr w:type="spellStart"/>
            <w:r w:rsidR="00CA6E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Чукадыбашевский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6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сельсовет           </w:t>
            </w:r>
          </w:p>
          <w:p w:rsidR="00F14D87" w:rsidRPr="00CB5DF7" w:rsidRDefault="00F14D87" w:rsidP="009B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Туймазинский</w:t>
            </w:r>
            <w:proofErr w:type="spellEnd"/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F31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Республики Башкортостан до 2019 года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CB5DF7" w:rsidRDefault="00F14D87" w:rsidP="007C7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доходы </w:t>
            </w:r>
            <w:proofErr w:type="gramStart"/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реализации мероприятий </w:t>
            </w:r>
            <w:proofErr w:type="gramStart"/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плана, млн. рублей</w:t>
            </w: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4D87" w:rsidRPr="007A6292" w:rsidRDefault="00F14D87" w:rsidP="00F31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F31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96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4D87" w:rsidRPr="007A6292" w:rsidRDefault="00F14D87" w:rsidP="00F31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A629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2016 г</w:t>
              </w:r>
            </w:smartTag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A629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2017 г</w:t>
              </w:r>
            </w:smartTag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A629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2018 г</w:t>
              </w:r>
            </w:smartTag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A629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2019 г</w:t>
              </w:r>
            </w:smartTag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14D87" w:rsidRPr="00AC2511" w:rsidTr="00073322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EA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7A6292" w:rsidRDefault="00F14D87" w:rsidP="00F7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D87" w:rsidRPr="00AC2511" w:rsidTr="009E53BE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D87" w:rsidRPr="009E53BE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3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9E53BE" w:rsidRDefault="00F14D87" w:rsidP="0034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3BE">
              <w:rPr>
                <w:rFonts w:ascii="Times New Roman" w:hAnsi="Times New Roman"/>
                <w:sz w:val="24"/>
                <w:szCs w:val="24"/>
                <w:lang w:eastAsia="ru-RU"/>
              </w:rPr>
              <w:t>Общие мероприятия по увеличению поступлений налоговых и неналоговых доходов  бюджета поселения до  2019 года (далее – комплексный план)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D87" w:rsidRPr="00361760" w:rsidRDefault="00F14D87" w:rsidP="007C7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CD51B8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CD51B8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CD51B8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CD51B8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D87" w:rsidRPr="00AC2511" w:rsidTr="009E53BE">
        <w:trPr>
          <w:trHeight w:val="1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 в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B759F4" w:rsidRDefault="00F14D87" w:rsidP="009A1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 поселения </w:t>
            </w:r>
            <w:proofErr w:type="spellStart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>Чукадыбашевский</w:t>
            </w:r>
            <w:proofErr w:type="spellEnd"/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 муниципального района </w:t>
            </w:r>
            <w:proofErr w:type="spellStart"/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Б), ЦБ сельских поселений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19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4434BA" w:rsidRDefault="00F14D87" w:rsidP="0034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4434BA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оперативного плана поступлений в бюджет поселения на базе информации, представленной крупнейшими налогоплательщиками и на основе кассового плана 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4434BA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4434BA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34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34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дебиторской задолженности,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рассро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ченных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отсроченных платежей в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администрируемым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тежам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легализация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ектов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налогообложения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ЦБ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A6292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A6292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A6292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A6292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34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снижению сумм невыясненных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лений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недопущению их роста, своевременному уточнению невыясненных поступлений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3423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плательщиков налогов и сборов  об изменениях в реквизитах платежных документов для перечисления платежей в бюджеты бюджетной системы Российской Федерации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34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оценки эффективности  налоговых льгот и ставок налогов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8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34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местного законодательства по налогообложению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759F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12617E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12617E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12617E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12617E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14D87" w:rsidRPr="00AC2511" w:rsidTr="00073322">
        <w:trPr>
          <w:trHeight w:val="11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CD51B8" w:rsidRDefault="00F14D87" w:rsidP="00CD5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5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3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фонда заработной платы и налога на доходы физических лиц. Аналитическая работа по мониторингу численности населения занятого в экономике, в том числе среди   трудоспособного населения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14D87" w:rsidRDefault="00F14D87" w:rsidP="00676B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ЦБ сельских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68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68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11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выпадающих доходов в связи с изменением законодательства и другими причинами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</w:p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ФНС № 27 по РБ (по согласованию)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9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крупнейшими налогоплательщиками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МРИ ФНС № 27 по РБ (по согласованию)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C93466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45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  <w:p w:rsidR="00F14D87" w:rsidRPr="007A6292" w:rsidRDefault="00F14D87" w:rsidP="007C7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4D87" w:rsidRPr="00AC2511" w:rsidTr="009E53BE">
        <w:trPr>
          <w:trHeight w:val="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своевременности и полноты уплаты имущественных налогов </w:t>
            </w: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квартал текущего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МРИ ФНС № 27 по РБ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9E53BE">
        <w:trPr>
          <w:trHeight w:val="2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33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сокращению задолженности по имущественным налогам. Активизация работы межведомственных комиссий по вопросам, связанным с легализацией объектов налогообложения по указанному налогу</w:t>
            </w:r>
          </w:p>
          <w:p w:rsidR="00F14D87" w:rsidRDefault="00F14D87" w:rsidP="0033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33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443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ФНС № 27 по РБ (по согласованию)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9E53BE">
        <w:trPr>
          <w:trHeight w:val="5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межведомственного взаимодействия в целях привлечения к налогообложению объектов недвижимости (земельных участков, объектов капитального строительства)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  <w:proofErr w:type="gram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proofErr w:type="gram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 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,             Территориальный отдел Управления Федеральной службы государственной регистрации, кадастра и картографии по РБ (по согласованию),                                         МРИ ФНС № 27 по РБ (по согласованию),  Филиал ФГБУ "Федеральная кадастровая палата Федеральной службы государственной регистрации, кадастра и картографии" по РБ (по согласованию)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36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привлечению юридических и физических лиц, которым предоставлены земельные участки, находящиеся в государственной и муниципальной собственности, к своевременной регистрации прав на указанные земельные участки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ФНС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РБ (по согласованию),    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фии по РБ (по согласованию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                                                                                 КУС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 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согласованию),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7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B1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в налоговые органы сведений о фактах использования не по целевому назначению(неиспользования по целевому назначению) земель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с/х назначения или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 в составе зон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с/х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в населенных пунктах, предназначенных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с/х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производства, и последующее использование полученных сведений для администрирования земельного налога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МРИ ФНС № 27 по РБ (по согласованию),      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картографии по РБ (по согласованию),                                                                         КУС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 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согласованию),                                                                        Управление сельского хозяйства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МРТР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</w:t>
            </w:r>
          </w:p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3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выездных приемов граждан в  населенных пунктах  в целях приема от населения заявлений на государственную регистрацию прав, информирования и разъяснения о порядке исчисления и уплаты имущественных налогов и о порядке регистрации прав собственности при содействии органов местного самоуправления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D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 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картографии по РБ (по согласованию),                                    Филиал ФГБУ "Федеральная кадастровая палата Федеральной службы государственной регистрации, кадастра и картографии" по РБ (по согласованию),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29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работы по применению налогового законодательства, законодательства по земельно-имущественным отношениям, в том числе с использованием интернет-сервисов, действующих в этих целях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  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согласованию),                                        МРИ ФНС № 27 по РБ  (по согласованию),  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картографии по РБ (по согласованию)     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анализа  практики  установления налоговых льгот и проведение оценки эффективности налоговых льгот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ФНС № 27 по РБ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3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межведомственного взаимодействия по передаче сведений о начислениях, предоставляемых льготах и уплате налога на имущество физических лиц в разрезе объектов недвижимого имущества, учтенных в базе данных налоговых органов, органам местного самоуправления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F7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F14D87" w:rsidRPr="00980049" w:rsidRDefault="00F14D87" w:rsidP="0037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ФНС № 27 по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(по согласованию)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межведомственного взаимодействия по передаче сведений органам местного самоуправления об объектах недвижимого имущества и фактах владения ими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D9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,             Территориальный отдел Управления 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деральной службы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регистрации, кадастра и картографии по РБ (по согласованию),                                         МРИ 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27 по РБ (по согласованию),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Филиал ФГБУ "Федеральная кадастровая палата Федеральной службы государственной регистрации, кадастра и картографии" по РБ (по согласованию)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 работы по налогообложению имущества от кадастровой стоимости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Default="00F14D87" w:rsidP="00F7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F14D87" w:rsidRDefault="00F14D87" w:rsidP="00F7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МРИ ФН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№ 27 по РБ (по согласованию)                                                                 </w:t>
            </w:r>
          </w:p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C2" w:rsidRPr="00980049" w:rsidRDefault="00CA6EC2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48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D87" w:rsidRPr="00375287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375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4D87" w:rsidRPr="00375287" w:rsidRDefault="00F14D87" w:rsidP="00D90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5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23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своевременному и полному поступлению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арендной платы за предоставленное в аренду муниципальное имущество, включая организацию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сельского поселений,         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Туймазы   (по согласованию)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мониторинга  задолженности по арендной плате за земельные участки, муниципальное имущество. Активизация работы межведомственной комиссии по вопросам, связанным с легализацией объектов налогообложения по указанному доходу </w:t>
            </w: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  </w:t>
            </w:r>
            <w:proofErr w:type="gram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proofErr w:type="gram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  (по согласованию)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C9346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эффективным использованием муниципального имущественного комплекса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  </w:t>
            </w:r>
            <w:proofErr w:type="gram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proofErr w:type="gram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  (по согласованию)  </w:t>
            </w:r>
          </w:p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C93466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неиспользуемого муниципального имущества для принятия мер по его  реализации или сдаче в аренду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  </w:t>
            </w:r>
            <w:proofErr w:type="gram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proofErr w:type="gram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уймазы   (по согласованию)</w:t>
            </w:r>
          </w:p>
          <w:p w:rsidR="00F14D87" w:rsidRPr="00980049" w:rsidRDefault="00F14D87" w:rsidP="0067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C93466">
        <w:trPr>
          <w:trHeight w:val="28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Учет и анализ состояния земельных участков, собственность на которые не разграничена, и осуществление мер по эффективному распоряжению указанными земельными участками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A0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  (по согласованию),                                   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картографии по РБ (по согласованию)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9E53BE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сведений о принятых мерах по обеспечению государственной регистрации прав собственности поселений на земельные участки согласно приложению №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C4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согласованию),                                            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по РБ (по согласованию)</w:t>
            </w:r>
          </w:p>
          <w:p w:rsidR="00F14D87" w:rsidRDefault="00F14D87" w:rsidP="00C4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C4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Default="00F14D87" w:rsidP="00C4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87" w:rsidRPr="00980049" w:rsidRDefault="00F14D87" w:rsidP="00C4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9E53BE">
        <w:trPr>
          <w:trHeight w:val="2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46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муниципального земельного контроля для привлечения землепользователей, нарушивших земельное законодательство, к административной ответственности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Территориальный отдел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Управления Федеральной службы государственной регистрации, кадастра и картографии по РБ (по согласованию),                                         Управление сельского хозяйства муниципального района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D87" w:rsidRPr="00AC2511" w:rsidTr="0063103E">
        <w:trPr>
          <w:trHeight w:val="3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4.8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 осуществления мониторинга финансово- экономической деятельности муниципальных унитарных предприятий, в том числе расчетов с бюджетом, для принятия мер по повышению эффективности их деятельности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  (по согласованию),                                             отдел промышленности, строительства, транспорта, связи  и инвестиционной политики Администрации муниципального района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РБ,                                                                                    отдел жилищно-коммунального хозяйства Администрации муниципального района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РБ,                                                                                                                      отдел по потребительскому рынку   Администрации муниципального района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РБ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D87" w:rsidRPr="00AC2511" w:rsidTr="0063103E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1E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сведений о результатах оценки  целесообразности функционирования муниципальных унитарных предприятий в организационно-правовой форме унитарного предприятия согласно приложению №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63103E">
        <w:trPr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45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4D8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4D8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4D8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  <w:p w:rsidR="00F14D87" w:rsidRPr="00CB5DF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Default="00F14D87" w:rsidP="00BE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своевременному и полному поступлению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доходов от продажи  муниципального имущества муниципального района</w:t>
            </w:r>
          </w:p>
          <w:p w:rsidR="00F14D87" w:rsidRPr="00980049" w:rsidRDefault="00F14D87" w:rsidP="00BE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E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E4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КУС</w:t>
            </w:r>
            <w:proofErr w:type="gramEnd"/>
            <w:r w:rsidR="00CA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Туймазинскому</w:t>
            </w:r>
            <w:proofErr w:type="spellEnd"/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и городу Туймазы (по согласованию)           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A45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4D8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4D8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  <w:p w:rsidR="00F14D87" w:rsidRPr="00CB5DF7" w:rsidRDefault="00F14D87" w:rsidP="00CB5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980049" w:rsidRDefault="00F14D87" w:rsidP="00B7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4D87" w:rsidRPr="00AC2511" w:rsidTr="00073322">
        <w:trPr>
          <w:trHeight w:val="2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A458B8" w:rsidRDefault="00F14D87" w:rsidP="00CB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458B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поступлений денежных взысканий (штрафов)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  разрезе администраторов доходов бюджета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80049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D87" w:rsidRPr="00980049" w:rsidRDefault="00F14D87" w:rsidP="007C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87" w:rsidRPr="007C7F5C" w:rsidRDefault="00F14D87" w:rsidP="00B71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450"/>
        </w:trPr>
        <w:tc>
          <w:tcPr>
            <w:tcW w:w="720" w:type="dxa"/>
            <w:tcBorders>
              <w:top w:val="single" w:sz="4" w:space="0" w:color="auto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0" w:type="dxa"/>
            <w:gridSpan w:val="8"/>
            <w:tcBorders>
              <w:top w:val="single" w:sz="4" w:space="0" w:color="auto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noWrap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noWrap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87" w:rsidRPr="00AC2511" w:rsidTr="00073322">
        <w:trPr>
          <w:trHeight w:val="1080"/>
        </w:trPr>
        <w:tc>
          <w:tcPr>
            <w:tcW w:w="720" w:type="dxa"/>
          </w:tcPr>
          <w:p w:rsidR="00F14D87" w:rsidRPr="007C7F5C" w:rsidRDefault="00F14D87" w:rsidP="007C7F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3" w:type="dxa"/>
            <w:gridSpan w:val="13"/>
          </w:tcPr>
          <w:p w:rsidR="00F14D87" w:rsidRDefault="00F14D87" w:rsidP="00FE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292"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Управляющий делами</w:t>
            </w:r>
          </w:p>
          <w:p w:rsidR="00F14D87" w:rsidRDefault="00F14D87" w:rsidP="00FE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810F68" w:rsidRDefault="00CA6EC2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Чукадыбашевский</w:t>
            </w:r>
            <w:proofErr w:type="spellEnd"/>
            <w:r w:rsidR="00F14D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А.Х.Фаррахова</w:t>
            </w:r>
            <w:proofErr w:type="spellEnd"/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F68" w:rsidRDefault="00810F68" w:rsidP="00CA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373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2940"/>
              <w:gridCol w:w="4620"/>
              <w:gridCol w:w="4593"/>
              <w:gridCol w:w="960"/>
            </w:tblGrid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/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/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/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Приложение № 1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510"/>
              </w:trPr>
              <w:tc>
                <w:tcPr>
                  <w:tcW w:w="12773" w:type="dxa"/>
                  <w:gridSpan w:val="4"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СВЕДЕНИЯ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630"/>
              </w:trPr>
              <w:tc>
                <w:tcPr>
                  <w:tcW w:w="12773" w:type="dxa"/>
                  <w:gridSpan w:val="4"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о принятых в 20___ году мерах по обеспечению государственной регистрации прав собственности                                                          поселения на земельные участки 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76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№     </w:t>
                  </w:r>
                  <w:proofErr w:type="gramStart"/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земельных участков, на которые  зарегистрированы права собственности, за отчетный период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Примечания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 . .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0173" w:type="dxa"/>
                  <w:gridSpan w:val="3"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_______________________________________</w:t>
                  </w: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(подпись)             (расшифровка подписи)</w:t>
                  </w: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Исполнитель                                              </w:t>
                  </w:r>
                </w:p>
              </w:tc>
              <w:tc>
                <w:tcPr>
                  <w:tcW w:w="10173" w:type="dxa"/>
                  <w:gridSpan w:val="3"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_______________________________________</w:t>
                  </w:r>
                </w:p>
              </w:tc>
            </w:tr>
            <w:tr w:rsidR="00810F68" w:rsidRPr="00810F68" w:rsidTr="00810F68">
              <w:trPr>
                <w:trHeight w:val="255"/>
              </w:trPr>
              <w:tc>
                <w:tcPr>
                  <w:tcW w:w="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294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462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0F6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(подпись)   (расшифровка подписи) (тел)</w:t>
                  </w:r>
                </w:p>
              </w:tc>
              <w:tc>
                <w:tcPr>
                  <w:tcW w:w="4593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10F68" w:rsidRPr="00810F68" w:rsidRDefault="00810F68" w:rsidP="00810F68">
                  <w:pPr>
                    <w:spacing w:after="0"/>
                  </w:pPr>
                </w:p>
              </w:tc>
            </w:tr>
          </w:tbl>
          <w:p w:rsidR="00810F68" w:rsidRPr="00810F68" w:rsidRDefault="00810F68" w:rsidP="00810F68"/>
          <w:p w:rsidR="00F14D87" w:rsidRPr="007C7F5C" w:rsidRDefault="00F14D87" w:rsidP="00CA6EC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A6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14D87" w:rsidRDefault="00F14D87" w:rsidP="004321D8"/>
    <w:p w:rsidR="00C44560" w:rsidRDefault="00C44560" w:rsidP="004321D8"/>
    <w:p w:rsidR="00C44560" w:rsidRDefault="00C44560" w:rsidP="004321D8"/>
    <w:p w:rsidR="00C44560" w:rsidRDefault="00C44560" w:rsidP="004321D8"/>
    <w:tbl>
      <w:tblPr>
        <w:tblW w:w="15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2208"/>
        <w:gridCol w:w="800"/>
        <w:gridCol w:w="1110"/>
        <w:gridCol w:w="1403"/>
        <w:gridCol w:w="879"/>
        <w:gridCol w:w="1995"/>
        <w:gridCol w:w="194"/>
        <w:gridCol w:w="605"/>
        <w:gridCol w:w="285"/>
        <w:gridCol w:w="686"/>
        <w:gridCol w:w="354"/>
        <w:gridCol w:w="767"/>
        <w:gridCol w:w="122"/>
        <w:gridCol w:w="1038"/>
        <w:gridCol w:w="1039"/>
        <w:gridCol w:w="890"/>
        <w:gridCol w:w="742"/>
      </w:tblGrid>
      <w:tr w:rsidR="00C44560" w:rsidRPr="00C44560" w:rsidTr="00C44560">
        <w:trPr>
          <w:trHeight w:val="1290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/>
        </w:tc>
        <w:tc>
          <w:tcPr>
            <w:tcW w:w="14441" w:type="dxa"/>
            <w:gridSpan w:val="17"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                                                                                                                                                                                                             о результатах проведенной оценки целесообразности функционирования муниципальных                                                       унитарных предприятий в организационно-правовой форме унитарного предприятия                                                                  </w:t>
            </w:r>
            <w:r w:rsidR="00830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C44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r w:rsidR="00830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8308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bookmarkStart w:id="0" w:name="_GoBack"/>
            <w:bookmarkEnd w:id="0"/>
            <w:r w:rsidR="0083087E" w:rsidRPr="008308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риложение №2</w:t>
            </w:r>
          </w:p>
        </w:tc>
      </w:tr>
      <w:tr w:rsidR="00C44560" w:rsidRPr="00C44560" w:rsidTr="00C44560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п\</w:t>
            </w:r>
            <w:proofErr w:type="gramStart"/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количество (ед.) по состоянию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предприятий, в которых проведен анализ финансово-экономической деятельности в 201__ году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 финансово-хозяйственной деятельности (по итогам года), тыс. рублей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унитарных предприятий, приватизированных в отчетном периоде: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унитарных предприятий, реорганизованных в отчетном периоде: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Коли-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чество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ликви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диро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-ванных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унитар-ных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пред-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</w:t>
            </w:r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тий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отчет-ном периоде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При-меча-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</w:t>
            </w:r>
            <w:proofErr w:type="spellEnd"/>
          </w:p>
        </w:tc>
      </w:tr>
      <w:tr w:rsidR="00C44560" w:rsidRPr="00C44560" w:rsidTr="00C44560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20___г.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на 20__г.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убыток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путем </w:t>
            </w:r>
            <w:proofErr w:type="spellStart"/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преобра-зования</w:t>
            </w:r>
            <w:proofErr w:type="spellEnd"/>
            <w:proofErr w:type="gram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ОАО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путем пр</w:t>
            </w:r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е-</w:t>
            </w:r>
            <w:proofErr w:type="gram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обра-зования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путем слияния, </w:t>
            </w:r>
            <w:proofErr w:type="spellStart"/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объеди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-нения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путем </w:t>
            </w:r>
            <w:proofErr w:type="spellStart"/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реорга-низации</w:t>
            </w:r>
            <w:proofErr w:type="spellEnd"/>
            <w:proofErr w:type="gram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зационно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-правовой формы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4560" w:rsidRPr="00C44560" w:rsidTr="00C4456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отчисления в бюджет в форме части прибыли, остающейся после уплаты налогов и иных платежей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4560" w:rsidRPr="00C44560" w:rsidTr="00C44560">
        <w:trPr>
          <w:trHeight w:val="10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C44560" w:rsidRPr="00C44560" w:rsidTr="00C44560">
        <w:trPr>
          <w:trHeight w:val="5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Муниципальные унитарные предприятия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убыточные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прибыльные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3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прибыли и убытков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ведут ФХД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2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вновь </w:t>
            </w:r>
            <w:proofErr w:type="gramStart"/>
            <w:r w:rsidRPr="00C44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созданные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4560" w:rsidRPr="00C44560" w:rsidTr="00C44560">
        <w:trPr>
          <w:trHeight w:val="90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64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091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  <w:tr w:rsidR="00C44560" w:rsidRPr="00C44560" w:rsidTr="00C44560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824" w:type="dxa"/>
            <w:gridSpan w:val="2"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                                             </w:t>
            </w: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5776" w:type="dxa"/>
            <w:gridSpan w:val="9"/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64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4667" w:type="dxa"/>
            <w:gridSpan w:val="7"/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(подпись)             (расшифровка подписи)     </w:t>
            </w: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64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906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63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27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071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824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4667" w:type="dxa"/>
            <w:gridSpan w:val="7"/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1109" w:type="dxa"/>
            <w:gridSpan w:val="2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  <w:tr w:rsidR="00C44560" w:rsidRPr="00C44560" w:rsidTr="00C44560">
        <w:trPr>
          <w:trHeight w:val="255"/>
        </w:trPr>
        <w:tc>
          <w:tcPr>
            <w:tcW w:w="60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21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64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13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4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5776" w:type="dxa"/>
            <w:gridSpan w:val="9"/>
            <w:noWrap/>
            <w:vAlign w:val="bottom"/>
            <w:hideMark/>
          </w:tcPr>
          <w:p w:rsidR="00C44560" w:rsidRPr="00C44560" w:rsidRDefault="00C44560" w:rsidP="00C44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4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            (расшифровка подписи)   (тел.)</w:t>
            </w:r>
          </w:p>
        </w:tc>
        <w:tc>
          <w:tcPr>
            <w:tcW w:w="993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C44560" w:rsidRPr="00C44560" w:rsidRDefault="00C44560" w:rsidP="00C44560">
            <w:pPr>
              <w:spacing w:after="0"/>
            </w:pPr>
          </w:p>
        </w:tc>
      </w:tr>
    </w:tbl>
    <w:p w:rsidR="00C44560" w:rsidRPr="00C44560" w:rsidRDefault="00C44560" w:rsidP="00C44560"/>
    <w:p w:rsidR="00C44560" w:rsidRDefault="00C44560" w:rsidP="004321D8"/>
    <w:sectPr w:rsidR="00C44560" w:rsidSect="00CA6EC2">
      <w:headerReference w:type="default" r:id="rId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CF" w:rsidRDefault="004044CF" w:rsidP="009C7C64">
      <w:pPr>
        <w:spacing w:after="0" w:line="240" w:lineRule="auto"/>
      </w:pPr>
      <w:r>
        <w:separator/>
      </w:r>
    </w:p>
  </w:endnote>
  <w:endnote w:type="continuationSeparator" w:id="0">
    <w:p w:rsidR="004044CF" w:rsidRDefault="004044CF" w:rsidP="009C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CF" w:rsidRDefault="004044CF" w:rsidP="009C7C64">
      <w:pPr>
        <w:spacing w:after="0" w:line="240" w:lineRule="auto"/>
      </w:pPr>
      <w:r>
        <w:separator/>
      </w:r>
    </w:p>
  </w:footnote>
  <w:footnote w:type="continuationSeparator" w:id="0">
    <w:p w:rsidR="004044CF" w:rsidRDefault="004044CF" w:rsidP="009C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87" w:rsidRDefault="00F14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61"/>
    <w:rsid w:val="00004EC2"/>
    <w:rsid w:val="0001028A"/>
    <w:rsid w:val="00023F25"/>
    <w:rsid w:val="00027036"/>
    <w:rsid w:val="00050FAD"/>
    <w:rsid w:val="00062C00"/>
    <w:rsid w:val="00073322"/>
    <w:rsid w:val="000814FF"/>
    <w:rsid w:val="000C0E81"/>
    <w:rsid w:val="00107232"/>
    <w:rsid w:val="00114046"/>
    <w:rsid w:val="0012617E"/>
    <w:rsid w:val="00141D41"/>
    <w:rsid w:val="00167BF9"/>
    <w:rsid w:val="00170DC6"/>
    <w:rsid w:val="00177567"/>
    <w:rsid w:val="00192396"/>
    <w:rsid w:val="001E2DA3"/>
    <w:rsid w:val="00236670"/>
    <w:rsid w:val="00251FD1"/>
    <w:rsid w:val="00285287"/>
    <w:rsid w:val="002B5336"/>
    <w:rsid w:val="002B7B76"/>
    <w:rsid w:val="002C5261"/>
    <w:rsid w:val="002F02EF"/>
    <w:rsid w:val="00305142"/>
    <w:rsid w:val="00326D77"/>
    <w:rsid w:val="0033045B"/>
    <w:rsid w:val="0033399A"/>
    <w:rsid w:val="00336584"/>
    <w:rsid w:val="00342367"/>
    <w:rsid w:val="00353871"/>
    <w:rsid w:val="00361760"/>
    <w:rsid w:val="00375287"/>
    <w:rsid w:val="003B4807"/>
    <w:rsid w:val="003F6C71"/>
    <w:rsid w:val="004044CF"/>
    <w:rsid w:val="004244FF"/>
    <w:rsid w:val="004321D8"/>
    <w:rsid w:val="004434BA"/>
    <w:rsid w:val="00450FFE"/>
    <w:rsid w:val="004672F6"/>
    <w:rsid w:val="00474EE8"/>
    <w:rsid w:val="0048785E"/>
    <w:rsid w:val="00490254"/>
    <w:rsid w:val="004D38B6"/>
    <w:rsid w:val="004F1921"/>
    <w:rsid w:val="00507B44"/>
    <w:rsid w:val="0051638F"/>
    <w:rsid w:val="00516C44"/>
    <w:rsid w:val="005233FF"/>
    <w:rsid w:val="0054196C"/>
    <w:rsid w:val="00567684"/>
    <w:rsid w:val="00586DB6"/>
    <w:rsid w:val="006044B4"/>
    <w:rsid w:val="00611229"/>
    <w:rsid w:val="00615B7C"/>
    <w:rsid w:val="00617531"/>
    <w:rsid w:val="0063103E"/>
    <w:rsid w:val="00652090"/>
    <w:rsid w:val="0067168F"/>
    <w:rsid w:val="00673BEB"/>
    <w:rsid w:val="00676B24"/>
    <w:rsid w:val="006824D3"/>
    <w:rsid w:val="00684207"/>
    <w:rsid w:val="006E59DF"/>
    <w:rsid w:val="00763039"/>
    <w:rsid w:val="00774986"/>
    <w:rsid w:val="00794155"/>
    <w:rsid w:val="007A6292"/>
    <w:rsid w:val="007C7F5C"/>
    <w:rsid w:val="00806DB5"/>
    <w:rsid w:val="00807533"/>
    <w:rsid w:val="008100DF"/>
    <w:rsid w:val="00810F68"/>
    <w:rsid w:val="0083087E"/>
    <w:rsid w:val="00885848"/>
    <w:rsid w:val="008B11F7"/>
    <w:rsid w:val="008C6BC8"/>
    <w:rsid w:val="008D4104"/>
    <w:rsid w:val="008D66AA"/>
    <w:rsid w:val="008E72CA"/>
    <w:rsid w:val="008F1BD3"/>
    <w:rsid w:val="00933A9D"/>
    <w:rsid w:val="0093751C"/>
    <w:rsid w:val="00956815"/>
    <w:rsid w:val="00980049"/>
    <w:rsid w:val="009872F9"/>
    <w:rsid w:val="009905C3"/>
    <w:rsid w:val="009A1EBC"/>
    <w:rsid w:val="009B667A"/>
    <w:rsid w:val="009C7C64"/>
    <w:rsid w:val="009E53BE"/>
    <w:rsid w:val="00A01039"/>
    <w:rsid w:val="00A01D7F"/>
    <w:rsid w:val="00A01FB2"/>
    <w:rsid w:val="00A12963"/>
    <w:rsid w:val="00A15A53"/>
    <w:rsid w:val="00A458B8"/>
    <w:rsid w:val="00A51367"/>
    <w:rsid w:val="00A70609"/>
    <w:rsid w:val="00A72B12"/>
    <w:rsid w:val="00AC2511"/>
    <w:rsid w:val="00AD46C1"/>
    <w:rsid w:val="00AF3946"/>
    <w:rsid w:val="00B17226"/>
    <w:rsid w:val="00B279B0"/>
    <w:rsid w:val="00B54FF4"/>
    <w:rsid w:val="00B62E74"/>
    <w:rsid w:val="00B67E52"/>
    <w:rsid w:val="00B71966"/>
    <w:rsid w:val="00B759F4"/>
    <w:rsid w:val="00B816EF"/>
    <w:rsid w:val="00B92F2F"/>
    <w:rsid w:val="00BC276F"/>
    <w:rsid w:val="00BD1F8B"/>
    <w:rsid w:val="00BD393E"/>
    <w:rsid w:val="00BE0C57"/>
    <w:rsid w:val="00BE3861"/>
    <w:rsid w:val="00C04391"/>
    <w:rsid w:val="00C2013C"/>
    <w:rsid w:val="00C370CF"/>
    <w:rsid w:val="00C44560"/>
    <w:rsid w:val="00C4632C"/>
    <w:rsid w:val="00C93466"/>
    <w:rsid w:val="00CA1166"/>
    <w:rsid w:val="00CA6EC2"/>
    <w:rsid w:val="00CB206B"/>
    <w:rsid w:val="00CB5DF7"/>
    <w:rsid w:val="00CD51B8"/>
    <w:rsid w:val="00CD5407"/>
    <w:rsid w:val="00CE4DFC"/>
    <w:rsid w:val="00CF2CD5"/>
    <w:rsid w:val="00D14203"/>
    <w:rsid w:val="00D159E6"/>
    <w:rsid w:val="00D20260"/>
    <w:rsid w:val="00D526D6"/>
    <w:rsid w:val="00D81974"/>
    <w:rsid w:val="00D90209"/>
    <w:rsid w:val="00DE22EF"/>
    <w:rsid w:val="00DF5E90"/>
    <w:rsid w:val="00E200EA"/>
    <w:rsid w:val="00E41C99"/>
    <w:rsid w:val="00E563B6"/>
    <w:rsid w:val="00E610FB"/>
    <w:rsid w:val="00EA427D"/>
    <w:rsid w:val="00EA68CD"/>
    <w:rsid w:val="00EC3D9E"/>
    <w:rsid w:val="00EC63DE"/>
    <w:rsid w:val="00EE72AD"/>
    <w:rsid w:val="00F14D87"/>
    <w:rsid w:val="00F317C1"/>
    <w:rsid w:val="00F53410"/>
    <w:rsid w:val="00F724C5"/>
    <w:rsid w:val="00F76484"/>
    <w:rsid w:val="00F91E66"/>
    <w:rsid w:val="00FB4C20"/>
    <w:rsid w:val="00FC1FA6"/>
    <w:rsid w:val="00FD3448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5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C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C64"/>
    <w:rPr>
      <w:rFonts w:cs="Times New Roman"/>
    </w:rPr>
  </w:style>
  <w:style w:type="paragraph" w:styleId="a7">
    <w:name w:val="footer"/>
    <w:basedOn w:val="a"/>
    <w:link w:val="a8"/>
    <w:uiPriority w:val="99"/>
    <w:rsid w:val="009C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C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5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C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C64"/>
    <w:rPr>
      <w:rFonts w:cs="Times New Roman"/>
    </w:rPr>
  </w:style>
  <w:style w:type="paragraph" w:styleId="a7">
    <w:name w:val="footer"/>
    <w:basedOn w:val="a"/>
    <w:link w:val="a8"/>
    <w:uiPriority w:val="99"/>
    <w:rsid w:val="009C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C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Vafina</dc:creator>
  <cp:lastModifiedBy>User</cp:lastModifiedBy>
  <cp:revision>10</cp:revision>
  <cp:lastPrinted>2017-02-10T12:12:00Z</cp:lastPrinted>
  <dcterms:created xsi:type="dcterms:W3CDTF">2017-02-10T11:31:00Z</dcterms:created>
  <dcterms:modified xsi:type="dcterms:W3CDTF">2017-02-10T12:13:00Z</dcterms:modified>
</cp:coreProperties>
</file>