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D9" w:rsidRDefault="001200D9" w:rsidP="001200D9">
      <w:pPr>
        <w:widowControl w:val="0"/>
        <w:autoSpaceDE w:val="0"/>
        <w:autoSpaceDN w:val="0"/>
        <w:adjustRightInd w:val="0"/>
        <w:jc w:val="both"/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Pr="00384389" w:rsidRDefault="00384389" w:rsidP="00384389">
      <w:pPr>
        <w:outlineLvl w:val="0"/>
      </w:pPr>
      <w:r w:rsidRPr="00384389">
        <w:t xml:space="preserve">Администрация сельского поселения </w:t>
      </w:r>
      <w:proofErr w:type="spellStart"/>
      <w:r w:rsidRPr="00384389">
        <w:t>Чукадыбашевский</w:t>
      </w:r>
      <w:proofErr w:type="spellEnd"/>
      <w:r w:rsidRPr="00384389">
        <w:t xml:space="preserve"> сельсовет муниципального района </w:t>
      </w:r>
      <w:proofErr w:type="spellStart"/>
      <w:r w:rsidRPr="00384389">
        <w:t>Туймазинский</w:t>
      </w:r>
      <w:proofErr w:type="spellEnd"/>
      <w:r w:rsidRPr="00384389">
        <w:t xml:space="preserve"> район Республики Башкортостан</w:t>
      </w: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Pr="00961563" w:rsidRDefault="00961563" w:rsidP="00961563">
      <w:pPr>
        <w:suppressAutoHyphens/>
        <w:jc w:val="left"/>
        <w:rPr>
          <w:b/>
          <w:bCs/>
          <w:sz w:val="24"/>
          <w:szCs w:val="20"/>
          <w:lang w:eastAsia="ar-SA"/>
        </w:rPr>
      </w:pPr>
      <w:r w:rsidRPr="00961563">
        <w:rPr>
          <w:b/>
          <w:bCs/>
          <w:szCs w:val="20"/>
          <w:lang w:eastAsia="ar-SA"/>
        </w:rPr>
        <w:t xml:space="preserve">                 К</w:t>
      </w:r>
      <w:r w:rsidRPr="00961563">
        <w:rPr>
          <w:rFonts w:ascii="TimBashk" w:hAnsi="TimBashk"/>
          <w:b/>
          <w:bCs/>
          <w:szCs w:val="20"/>
          <w:lang w:eastAsia="ar-SA"/>
        </w:rPr>
        <w:t>АРАР                ПРОЕКТ                                    ПОСТАНОВЛЕНИЕ</w:t>
      </w:r>
    </w:p>
    <w:p w:rsidR="00961563" w:rsidRPr="00961563" w:rsidRDefault="00961563" w:rsidP="00961563">
      <w:pPr>
        <w:suppressAutoHyphens/>
        <w:rPr>
          <w:b/>
          <w:bCs/>
          <w:sz w:val="24"/>
          <w:szCs w:val="20"/>
          <w:lang w:eastAsia="ar-SA"/>
        </w:rPr>
      </w:pPr>
    </w:p>
    <w:p w:rsidR="00961563" w:rsidRPr="00961563" w:rsidRDefault="00961563" w:rsidP="00961563">
      <w:pPr>
        <w:tabs>
          <w:tab w:val="left" w:pos="615"/>
        </w:tabs>
        <w:suppressAutoHyphens/>
        <w:jc w:val="left"/>
        <w:rPr>
          <w:lang w:eastAsia="ar-SA"/>
        </w:rPr>
      </w:pPr>
      <w:r w:rsidRPr="00961563">
        <w:rPr>
          <w:lang w:eastAsia="ar-SA"/>
        </w:rPr>
        <w:t xml:space="preserve">    «__»______   2015 й.               № __                 «__»__________   2015г.   </w:t>
      </w:r>
    </w:p>
    <w:p w:rsidR="00961563" w:rsidRPr="00961563" w:rsidRDefault="00961563" w:rsidP="00961563">
      <w:pPr>
        <w:tabs>
          <w:tab w:val="left" w:pos="615"/>
        </w:tabs>
        <w:suppressAutoHyphens/>
        <w:jc w:val="left"/>
        <w:rPr>
          <w:sz w:val="24"/>
          <w:szCs w:val="20"/>
          <w:lang w:eastAsia="ar-SA"/>
        </w:rPr>
      </w:pPr>
    </w:p>
    <w:p w:rsidR="00961563" w:rsidRPr="00961563" w:rsidRDefault="00961563" w:rsidP="00961563">
      <w:pPr>
        <w:spacing w:line="298" w:lineRule="exact"/>
        <w:rPr>
          <w:sz w:val="27"/>
          <w:szCs w:val="27"/>
        </w:rPr>
      </w:pPr>
      <w:r w:rsidRPr="00961563">
        <w:rPr>
          <w:sz w:val="27"/>
          <w:szCs w:val="27"/>
        </w:rPr>
        <w:t xml:space="preserve">Об утверждении Порядка формирования, утверждения и ведения планов закупок товаров, работ, услуг для обеспечения нужд сельского поселения </w:t>
      </w:r>
      <w:proofErr w:type="spellStart"/>
      <w:r w:rsidRPr="00961563">
        <w:rPr>
          <w:sz w:val="27"/>
          <w:szCs w:val="27"/>
        </w:rPr>
        <w:t>Чукадыбашевский</w:t>
      </w:r>
      <w:proofErr w:type="spellEnd"/>
      <w:r w:rsidRPr="00961563">
        <w:rPr>
          <w:sz w:val="27"/>
          <w:szCs w:val="27"/>
        </w:rPr>
        <w:t xml:space="preserve"> сельсовет муниципального района </w:t>
      </w:r>
      <w:proofErr w:type="spellStart"/>
      <w:r w:rsidRPr="00961563">
        <w:rPr>
          <w:sz w:val="27"/>
          <w:szCs w:val="27"/>
        </w:rPr>
        <w:t>Туймазинский</w:t>
      </w:r>
      <w:proofErr w:type="spellEnd"/>
    </w:p>
    <w:p w:rsidR="00961563" w:rsidRPr="00961563" w:rsidRDefault="00961563" w:rsidP="00961563">
      <w:pPr>
        <w:spacing w:after="881" w:line="298" w:lineRule="exact"/>
        <w:rPr>
          <w:sz w:val="27"/>
          <w:szCs w:val="27"/>
        </w:rPr>
      </w:pPr>
      <w:r w:rsidRPr="00961563">
        <w:rPr>
          <w:sz w:val="27"/>
          <w:szCs w:val="27"/>
        </w:rPr>
        <w:t>район Республики Башкортостан</w:t>
      </w:r>
    </w:p>
    <w:p w:rsidR="00961563" w:rsidRPr="00961563" w:rsidRDefault="00961563" w:rsidP="00961563">
      <w:pPr>
        <w:spacing w:line="322" w:lineRule="exact"/>
        <w:ind w:left="20" w:right="20" w:firstLine="540"/>
        <w:jc w:val="both"/>
        <w:rPr>
          <w:sz w:val="27"/>
          <w:szCs w:val="27"/>
        </w:rPr>
      </w:pPr>
      <w:proofErr w:type="gramStart"/>
      <w:r w:rsidRPr="00961563">
        <w:rPr>
          <w:sz w:val="27"/>
          <w:szCs w:val="27"/>
        </w:rPr>
        <w:t>В соответствии с частью 5 статьи 17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961563">
        <w:rPr>
          <w:sz w:val="27"/>
          <w:szCs w:val="27"/>
        </w:rPr>
        <w:t xml:space="preserve"> планов закупок товаров, работ, услуг» ПОСТАНОВЛЯЮ:</w:t>
      </w:r>
    </w:p>
    <w:p w:rsidR="00961563" w:rsidRPr="00961563" w:rsidRDefault="00961563" w:rsidP="00961563">
      <w:pPr>
        <w:numPr>
          <w:ilvl w:val="0"/>
          <w:numId w:val="2"/>
        </w:numPr>
        <w:tabs>
          <w:tab w:val="left" w:pos="874"/>
        </w:tabs>
        <w:suppressAutoHyphens/>
        <w:spacing w:line="322" w:lineRule="exact"/>
        <w:ind w:left="20" w:right="20" w:firstLine="540"/>
        <w:jc w:val="both"/>
        <w:rPr>
          <w:sz w:val="27"/>
          <w:szCs w:val="27"/>
        </w:rPr>
      </w:pPr>
      <w:r w:rsidRPr="00961563">
        <w:rPr>
          <w:sz w:val="27"/>
          <w:szCs w:val="27"/>
        </w:rPr>
        <w:t xml:space="preserve">Утвердить прилагаемый Порядок формирования, утверждения и ведения планов закупок товаров, работ, услуг для обеспечения нужд </w:t>
      </w:r>
      <w:r w:rsidR="00384389" w:rsidRPr="00961563">
        <w:rPr>
          <w:sz w:val="27"/>
          <w:szCs w:val="27"/>
        </w:rPr>
        <w:t xml:space="preserve">сельского поселения </w:t>
      </w:r>
      <w:proofErr w:type="spellStart"/>
      <w:r w:rsidR="00384389" w:rsidRPr="00961563">
        <w:rPr>
          <w:sz w:val="27"/>
          <w:szCs w:val="27"/>
        </w:rPr>
        <w:t>Чукадыбашевский</w:t>
      </w:r>
      <w:proofErr w:type="spellEnd"/>
      <w:r w:rsidR="00384389" w:rsidRPr="00961563">
        <w:rPr>
          <w:sz w:val="27"/>
          <w:szCs w:val="27"/>
        </w:rPr>
        <w:t xml:space="preserve"> сельсовет</w:t>
      </w:r>
      <w:r w:rsidR="00384389" w:rsidRPr="00961563">
        <w:rPr>
          <w:sz w:val="27"/>
          <w:szCs w:val="27"/>
        </w:rPr>
        <w:t xml:space="preserve"> </w:t>
      </w:r>
      <w:r w:rsidRPr="00961563">
        <w:rPr>
          <w:sz w:val="27"/>
          <w:szCs w:val="27"/>
        </w:rPr>
        <w:t xml:space="preserve">муниципального района </w:t>
      </w:r>
      <w:proofErr w:type="spellStart"/>
      <w:r w:rsidRPr="00961563">
        <w:rPr>
          <w:sz w:val="27"/>
          <w:szCs w:val="27"/>
        </w:rPr>
        <w:t>Туймазинский</w:t>
      </w:r>
      <w:proofErr w:type="spellEnd"/>
      <w:r w:rsidRPr="00961563">
        <w:rPr>
          <w:sz w:val="27"/>
          <w:szCs w:val="27"/>
        </w:rPr>
        <w:t xml:space="preserve"> район Республики Башкортостан (далее - Порядок).</w:t>
      </w:r>
    </w:p>
    <w:p w:rsidR="00961563" w:rsidRPr="00961563" w:rsidRDefault="00961563" w:rsidP="00961563">
      <w:pPr>
        <w:numPr>
          <w:ilvl w:val="0"/>
          <w:numId w:val="2"/>
        </w:numPr>
        <w:tabs>
          <w:tab w:val="left" w:pos="910"/>
        </w:tabs>
        <w:suppressAutoHyphens/>
        <w:spacing w:line="322" w:lineRule="exact"/>
        <w:ind w:left="20" w:firstLine="540"/>
        <w:jc w:val="both"/>
        <w:rPr>
          <w:sz w:val="27"/>
          <w:szCs w:val="27"/>
        </w:rPr>
      </w:pPr>
      <w:r w:rsidRPr="00961563">
        <w:rPr>
          <w:sz w:val="27"/>
          <w:szCs w:val="27"/>
        </w:rPr>
        <w:t>Настоящее Постановление вступает в силу с 1 января 2016 года.</w:t>
      </w:r>
    </w:p>
    <w:p w:rsidR="00961563" w:rsidRPr="00961563" w:rsidRDefault="00961563" w:rsidP="00961563">
      <w:pPr>
        <w:ind w:firstLine="284"/>
        <w:jc w:val="both"/>
        <w:rPr>
          <w:sz w:val="26"/>
          <w:szCs w:val="26"/>
        </w:rPr>
      </w:pPr>
      <w:r w:rsidRPr="00961563">
        <w:rPr>
          <w:sz w:val="26"/>
          <w:szCs w:val="26"/>
        </w:rPr>
        <w:t xml:space="preserve">   3. </w:t>
      </w:r>
      <w:proofErr w:type="gramStart"/>
      <w:r w:rsidRPr="00961563">
        <w:rPr>
          <w:sz w:val="26"/>
          <w:szCs w:val="26"/>
        </w:rPr>
        <w:t>Контроль за</w:t>
      </w:r>
      <w:proofErr w:type="gramEnd"/>
      <w:r w:rsidRPr="0096156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61563" w:rsidRPr="00961563" w:rsidRDefault="00961563" w:rsidP="00961563">
      <w:pPr>
        <w:jc w:val="both"/>
        <w:rPr>
          <w:sz w:val="18"/>
          <w:szCs w:val="18"/>
        </w:rPr>
      </w:pPr>
    </w:p>
    <w:p w:rsidR="00961563" w:rsidRPr="00961563" w:rsidRDefault="00961563" w:rsidP="00961563">
      <w:pPr>
        <w:jc w:val="left"/>
        <w:rPr>
          <w:sz w:val="26"/>
          <w:szCs w:val="20"/>
        </w:rPr>
      </w:pPr>
    </w:p>
    <w:p w:rsidR="00961563" w:rsidRPr="00961563" w:rsidRDefault="00961563" w:rsidP="00961563">
      <w:pPr>
        <w:jc w:val="left"/>
        <w:rPr>
          <w:sz w:val="26"/>
          <w:szCs w:val="20"/>
        </w:rPr>
      </w:pPr>
      <w:r w:rsidRPr="00961563">
        <w:rPr>
          <w:sz w:val="26"/>
          <w:szCs w:val="20"/>
        </w:rPr>
        <w:t xml:space="preserve">Глава сельского поселения </w:t>
      </w:r>
    </w:p>
    <w:p w:rsidR="00961563" w:rsidRPr="00961563" w:rsidRDefault="00961563" w:rsidP="00961563">
      <w:pPr>
        <w:jc w:val="left"/>
        <w:rPr>
          <w:sz w:val="26"/>
          <w:szCs w:val="20"/>
        </w:rPr>
      </w:pPr>
      <w:proofErr w:type="spellStart"/>
      <w:r w:rsidRPr="00961563">
        <w:rPr>
          <w:sz w:val="26"/>
          <w:szCs w:val="20"/>
        </w:rPr>
        <w:t>Чукадыбашевский</w:t>
      </w:r>
      <w:proofErr w:type="spellEnd"/>
      <w:r w:rsidRPr="00961563">
        <w:rPr>
          <w:sz w:val="26"/>
          <w:szCs w:val="20"/>
        </w:rPr>
        <w:t xml:space="preserve">  сельсовет</w:t>
      </w:r>
    </w:p>
    <w:p w:rsidR="00961563" w:rsidRPr="00961563" w:rsidRDefault="00961563" w:rsidP="00961563">
      <w:pPr>
        <w:jc w:val="left"/>
        <w:rPr>
          <w:sz w:val="26"/>
          <w:szCs w:val="20"/>
        </w:rPr>
      </w:pPr>
      <w:r w:rsidRPr="00961563">
        <w:rPr>
          <w:sz w:val="26"/>
          <w:szCs w:val="20"/>
        </w:rPr>
        <w:t>муниципального района</w:t>
      </w:r>
    </w:p>
    <w:p w:rsidR="00961563" w:rsidRPr="00961563" w:rsidRDefault="00961563" w:rsidP="00961563">
      <w:pPr>
        <w:jc w:val="left"/>
        <w:rPr>
          <w:lang w:eastAsia="ar-SA"/>
        </w:rPr>
      </w:pPr>
      <w:proofErr w:type="spellStart"/>
      <w:r w:rsidRPr="00961563">
        <w:rPr>
          <w:sz w:val="26"/>
          <w:szCs w:val="20"/>
        </w:rPr>
        <w:t>Туймазинский</w:t>
      </w:r>
      <w:proofErr w:type="spellEnd"/>
      <w:r w:rsidRPr="00961563">
        <w:rPr>
          <w:sz w:val="26"/>
          <w:szCs w:val="20"/>
        </w:rPr>
        <w:t xml:space="preserve"> район </w:t>
      </w:r>
      <w:r w:rsidRPr="00961563">
        <w:rPr>
          <w:sz w:val="26"/>
          <w:szCs w:val="20"/>
        </w:rPr>
        <w:tab/>
      </w:r>
      <w:r w:rsidRPr="00961563">
        <w:rPr>
          <w:sz w:val="26"/>
          <w:szCs w:val="20"/>
        </w:rPr>
        <w:tab/>
      </w:r>
      <w:r w:rsidRPr="00961563">
        <w:rPr>
          <w:sz w:val="26"/>
          <w:szCs w:val="20"/>
        </w:rPr>
        <w:tab/>
        <w:t xml:space="preserve">                             </w:t>
      </w:r>
      <w:r w:rsidRPr="00961563">
        <w:rPr>
          <w:sz w:val="26"/>
          <w:szCs w:val="20"/>
        </w:rPr>
        <w:tab/>
        <w:t xml:space="preserve">                             </w:t>
      </w:r>
      <w:proofErr w:type="spellStart"/>
      <w:r w:rsidRPr="00961563">
        <w:rPr>
          <w:bCs/>
          <w:sz w:val="26"/>
          <w:szCs w:val="26"/>
        </w:rPr>
        <w:t>Р.Р.Гареев</w:t>
      </w:r>
      <w:proofErr w:type="spellEnd"/>
    </w:p>
    <w:p w:rsidR="00961563" w:rsidRPr="00961563" w:rsidRDefault="00961563" w:rsidP="00961563">
      <w:pPr>
        <w:tabs>
          <w:tab w:val="left" w:pos="615"/>
        </w:tabs>
        <w:suppressAutoHyphens/>
        <w:jc w:val="left"/>
        <w:rPr>
          <w:sz w:val="24"/>
          <w:szCs w:val="20"/>
          <w:lang w:eastAsia="ar-SA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Pr="00F40965" w:rsidRDefault="00F40965" w:rsidP="00F40965">
      <w:pPr>
        <w:tabs>
          <w:tab w:val="left" w:pos="615"/>
        </w:tabs>
        <w:suppressAutoHyphens/>
        <w:jc w:val="left"/>
        <w:rPr>
          <w:sz w:val="24"/>
          <w:szCs w:val="20"/>
          <w:lang w:eastAsia="ar-SA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583758" w:rsidRPr="00583758" w:rsidRDefault="00583758" w:rsidP="00583758">
      <w:pPr>
        <w:ind w:left="5954"/>
        <w:jc w:val="left"/>
        <w:outlineLvl w:val="0"/>
        <w:rPr>
          <w:sz w:val="20"/>
          <w:szCs w:val="20"/>
        </w:rPr>
      </w:pPr>
      <w:r w:rsidRPr="00583758">
        <w:rPr>
          <w:sz w:val="20"/>
          <w:szCs w:val="20"/>
        </w:rPr>
        <w:t xml:space="preserve">Приложение </w:t>
      </w:r>
    </w:p>
    <w:p w:rsidR="00583758" w:rsidRPr="00583758" w:rsidRDefault="00583758" w:rsidP="00583758">
      <w:pPr>
        <w:ind w:left="5954"/>
        <w:jc w:val="left"/>
        <w:outlineLvl w:val="0"/>
        <w:rPr>
          <w:sz w:val="20"/>
          <w:szCs w:val="20"/>
        </w:rPr>
      </w:pPr>
      <w:r w:rsidRPr="00583758">
        <w:rPr>
          <w:sz w:val="20"/>
          <w:szCs w:val="20"/>
        </w:rPr>
        <w:t xml:space="preserve"> к постановлению Главы</w:t>
      </w:r>
    </w:p>
    <w:p w:rsidR="00583758" w:rsidRPr="00583758" w:rsidRDefault="00583758" w:rsidP="00583758">
      <w:pPr>
        <w:ind w:left="5954"/>
        <w:jc w:val="left"/>
        <w:outlineLvl w:val="0"/>
        <w:rPr>
          <w:sz w:val="20"/>
          <w:szCs w:val="20"/>
        </w:rPr>
      </w:pPr>
      <w:r w:rsidRPr="00583758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Чукад</w:t>
      </w:r>
      <w:r w:rsidRPr="00583758">
        <w:rPr>
          <w:sz w:val="20"/>
          <w:szCs w:val="20"/>
        </w:rPr>
        <w:t>ыбашевский</w:t>
      </w:r>
      <w:proofErr w:type="spellEnd"/>
      <w:r w:rsidRPr="00583758">
        <w:rPr>
          <w:sz w:val="20"/>
          <w:szCs w:val="20"/>
        </w:rPr>
        <w:t xml:space="preserve"> сельсовет муниципального района </w:t>
      </w:r>
    </w:p>
    <w:p w:rsidR="00583758" w:rsidRPr="00583758" w:rsidRDefault="00583758" w:rsidP="00583758">
      <w:pPr>
        <w:ind w:left="5954"/>
        <w:jc w:val="left"/>
        <w:outlineLvl w:val="0"/>
        <w:rPr>
          <w:sz w:val="20"/>
          <w:szCs w:val="20"/>
        </w:rPr>
      </w:pPr>
      <w:proofErr w:type="spellStart"/>
      <w:r w:rsidRPr="00583758">
        <w:rPr>
          <w:sz w:val="20"/>
          <w:szCs w:val="20"/>
        </w:rPr>
        <w:t>Туймазинский</w:t>
      </w:r>
      <w:proofErr w:type="spellEnd"/>
      <w:r w:rsidRPr="00583758">
        <w:rPr>
          <w:sz w:val="20"/>
          <w:szCs w:val="20"/>
        </w:rPr>
        <w:t xml:space="preserve"> район </w:t>
      </w:r>
    </w:p>
    <w:p w:rsidR="00583758" w:rsidRPr="00583758" w:rsidRDefault="00583758" w:rsidP="00583758">
      <w:pPr>
        <w:tabs>
          <w:tab w:val="left" w:pos="5954"/>
          <w:tab w:val="left" w:pos="6096"/>
        </w:tabs>
        <w:ind w:left="5954"/>
        <w:jc w:val="left"/>
        <w:outlineLvl w:val="0"/>
        <w:rPr>
          <w:sz w:val="20"/>
          <w:szCs w:val="20"/>
        </w:rPr>
      </w:pPr>
      <w:r w:rsidRPr="00583758">
        <w:rPr>
          <w:sz w:val="20"/>
          <w:szCs w:val="20"/>
        </w:rPr>
        <w:t xml:space="preserve"> Республики Башкортостан</w:t>
      </w:r>
    </w:p>
    <w:p w:rsidR="00583758" w:rsidRPr="00583758" w:rsidRDefault="00583758" w:rsidP="00583758">
      <w:pPr>
        <w:ind w:left="5954"/>
        <w:jc w:val="left"/>
        <w:outlineLvl w:val="0"/>
        <w:rPr>
          <w:sz w:val="20"/>
          <w:szCs w:val="20"/>
        </w:rPr>
      </w:pPr>
      <w:r w:rsidRPr="00583758">
        <w:rPr>
          <w:sz w:val="20"/>
          <w:szCs w:val="20"/>
        </w:rPr>
        <w:t xml:space="preserve"> от «    » января  2016г. №______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both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both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Par31"/>
      <w:bookmarkEnd w:id="0"/>
      <w:r w:rsidRPr="00583758">
        <w:rPr>
          <w:b/>
          <w:bCs/>
        </w:rPr>
        <w:t>ПОРЯДОК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rPr>
          <w:b/>
          <w:bCs/>
        </w:rPr>
      </w:pPr>
      <w:r w:rsidRPr="00583758">
        <w:rPr>
          <w:b/>
          <w:bCs/>
        </w:rPr>
        <w:t xml:space="preserve">ФОРМИРОВАНИЯ, УТВЕРЖДЕНИЯ И ВЕДЕНИЯ ПЛАНОВ ЗАКУПОК ТОВАРОВ, РАБОТ, УСЛУГ ДЛЯ ОБЕСПЕЧЕНИЯ НУЖД СЕЛЬСКОГО ПОСЕЛЕНИЯ </w:t>
      </w:r>
      <w:r w:rsidR="00384389">
        <w:rPr>
          <w:b/>
          <w:bCs/>
        </w:rPr>
        <w:t>ЧУКАД</w:t>
      </w:r>
      <w:r w:rsidRPr="00583758">
        <w:rPr>
          <w:b/>
          <w:bCs/>
        </w:rPr>
        <w:t>ЫБАШЕВСКИЙ СЕЛЬСОВЕТ МУНИЦИПАЛЬНОГО РАЙОНА ТУЙМАЗИНСКИЙ РАЙОН РЕСПУБЛИКИ БАШКОРТОСТАН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1. </w:t>
      </w:r>
      <w:proofErr w:type="gramStart"/>
      <w:r w:rsidRPr="00583758">
        <w:t xml:space="preserve">Настоящий Порядок устанавливает процедуру формирования, утверждения и ведения планов закупок товаров, работ, услуг для обеспечения нужд 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в соответствии с Федеральным </w:t>
      </w:r>
      <w:hyperlink r:id="rId7" w:history="1">
        <w:r w:rsidRPr="00583758">
          <w:t>законом</w:t>
        </w:r>
      </w:hyperlink>
      <w:r w:rsidRPr="00583758">
        <w:t xml:space="preserve"> "О контрактной системе в сфере закупок товаров, работ, услуг для обеспечения государственных и муниципальных нужд" (далее соответственно - планы закупок, Федеральный закон).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36"/>
      <w:bookmarkEnd w:id="1"/>
      <w:r w:rsidRPr="00583758">
        <w:t>2. Планы закупок утверждаются в течение 10 рабочих дней: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а) муниципальными заказчиками, действующими от имени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8"/>
      <w:bookmarkEnd w:id="2"/>
      <w:r w:rsidRPr="00583758">
        <w:t xml:space="preserve">б) муниципальными бюджетными учреждениями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за исключением закупок, осуществляемых в соответствии с </w:t>
      </w:r>
      <w:hyperlink r:id="rId8" w:history="1">
        <w:r w:rsidRPr="00583758">
          <w:t>частями 2</w:t>
        </w:r>
      </w:hyperlink>
      <w:r w:rsidRPr="00583758">
        <w:t xml:space="preserve"> и </w:t>
      </w:r>
      <w:hyperlink r:id="rId9" w:history="1">
        <w:r w:rsidRPr="00583758">
          <w:t>6 статьи 15</w:t>
        </w:r>
      </w:hyperlink>
      <w:r w:rsidRPr="00583758">
        <w:t xml:space="preserve"> Федерального закона, - после утверждения планов финансово-хозяйственной деятельности;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39"/>
      <w:bookmarkEnd w:id="3"/>
      <w:proofErr w:type="gramStart"/>
      <w:r w:rsidRPr="00583758">
        <w:t xml:space="preserve">в) муниципальными автономными учреждениями сельского поселения </w:t>
      </w:r>
      <w:proofErr w:type="spellStart"/>
      <w:r w:rsidR="00384389"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муниципальными унитарными предприятиями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в случае, предусмотренном </w:t>
      </w:r>
      <w:hyperlink r:id="rId10" w:history="1">
        <w:r w:rsidRPr="00583758">
          <w:t>частью 4 статьи 15</w:t>
        </w:r>
      </w:hyperlink>
      <w:r w:rsidRPr="00583758"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</w:t>
      </w:r>
      <w:proofErr w:type="gramEnd"/>
      <w:r w:rsidRPr="00583758">
        <w:t xml:space="preserve"> Республики Башкортостан или приобретение объектов недвижимого имущества в муниципальную собственность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(далее - </w:t>
      </w:r>
      <w:r w:rsidRPr="00583758">
        <w:lastRenderedPageBreak/>
        <w:t>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40"/>
      <w:bookmarkEnd w:id="4"/>
      <w:proofErr w:type="gramStart"/>
      <w:r w:rsidRPr="00583758">
        <w:t xml:space="preserve">г) муниципальными бюджетными учреждениями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муниципальными автономными учреждениями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муниципальными унитарными предприятиями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осуществляющими закупки в рамках переданных им Администрацией 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полномочий муниципального заказчика</w:t>
      </w:r>
      <w:proofErr w:type="gramEnd"/>
      <w:r w:rsidRPr="00583758">
        <w:t xml:space="preserve"> </w:t>
      </w:r>
      <w:proofErr w:type="gramStart"/>
      <w:r w:rsidRPr="00583758">
        <w:t xml:space="preserve">по заключению и исполнению от имени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муниципальных контрактов от лица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в случаях, предусмотренных </w:t>
      </w:r>
      <w:hyperlink r:id="rId11" w:history="1">
        <w:r w:rsidRPr="00583758">
          <w:t>частью 6 статьи 15</w:t>
        </w:r>
      </w:hyperlink>
      <w:r w:rsidRPr="00583758"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</w:t>
      </w:r>
      <w:proofErr w:type="gramEnd"/>
      <w:r w:rsidRPr="00583758">
        <w:t xml:space="preserve"> в соответствии с бюджетным законодательством.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3. Планы закупок формируются лицами, указанными в </w:t>
      </w:r>
      <w:hyperlink r:id="rId12" w:anchor="Par36" w:history="1">
        <w:r w:rsidRPr="00583758">
          <w:t>пункте 2</w:t>
        </w:r>
      </w:hyperlink>
      <w:r w:rsidRPr="00583758">
        <w:t xml:space="preserve"> настоящего Порядка, на очередной финансовый год и плановый период в следующие сроки: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а) муниципальные заказчики в сроки, установленные главными распорядителями средств бюджета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(далее - главные распорядители):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формируют планы закупок исходя из целей осуществления закупок, определенных с учетом положений </w:t>
      </w:r>
      <w:hyperlink r:id="rId13" w:history="1">
        <w:r w:rsidRPr="00583758">
          <w:t>статьи 13</w:t>
        </w:r>
      </w:hyperlink>
      <w:r w:rsidRPr="00583758">
        <w:t xml:space="preserve"> Федерального закона,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обоснований бюджетных ассигнований на осуществление закупок;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уточняют при необходимости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утверждают в сроки, установленные пунктом 2 настоящего Порядка, сформированные планы закупок и уведомляют об этом главного распорядителя;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б) учреждения, указанные в </w:t>
      </w:r>
      <w:hyperlink r:id="rId14" w:anchor="Par38" w:history="1">
        <w:r w:rsidRPr="00583758">
          <w:t>подпункте "б" пункта 2</w:t>
        </w:r>
      </w:hyperlink>
      <w:r w:rsidRPr="00583758">
        <w:t xml:space="preserve"> настоящего Порядка, в сроки, установленные главным распорядителем средств бюджета сельского </w:t>
      </w:r>
      <w:r w:rsidRPr="00583758">
        <w:lastRenderedPageBreak/>
        <w:t xml:space="preserve">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(далее – главный распорядитель) в ведении которого они находятся: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формируют планы закупок при планировании в соответствии с законодательством их финансово-хозяйственной деятельности и представляют их не позднее 1 июля текущего года главному распорядителю,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корректируют при необходимости по согласованию с главным распорядителем, в ведении которого находятся,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обоснований бюджетных ассигнований;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уточняют при необходимости планы закупок, после их уточнения и утверждения планов финансово-хозяйственной деятельности утверждают в сроки, установленные </w:t>
      </w:r>
      <w:hyperlink r:id="rId15" w:anchor="Par36" w:history="1">
        <w:r w:rsidRPr="00583758">
          <w:t>пунктом 2</w:t>
        </w:r>
      </w:hyperlink>
      <w:r w:rsidRPr="00583758">
        <w:t xml:space="preserve"> настоящего Порядка, сформированные планы закупок и уведомляют об этом главного распорядителя, в ведении которого находятся;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в) юридические лица, указанные в </w:t>
      </w:r>
      <w:hyperlink r:id="rId16" w:anchor="Par39" w:history="1">
        <w:r w:rsidRPr="00583758">
          <w:t>подпункте "в" пункта 2</w:t>
        </w:r>
      </w:hyperlink>
      <w:r w:rsidRPr="00583758">
        <w:t xml:space="preserve"> настоящего Порядка: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формируют планы закупок в сроки, установленные главными распорядителями, после принятия решений (согласования проектов решений) о предоставлении субсидий на осуществление капитальных вложений;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r:id="rId17" w:anchor="Par36" w:history="1">
        <w:r w:rsidRPr="00583758">
          <w:t>пунктом 2</w:t>
        </w:r>
      </w:hyperlink>
      <w:r w:rsidRPr="00583758">
        <w:t xml:space="preserve"> настоящего Порядка, планы закупок;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г) юридические лица, указанные в </w:t>
      </w:r>
      <w:hyperlink r:id="rId18" w:anchor="Par40" w:history="1">
        <w:r w:rsidRPr="00583758">
          <w:t>подпункте "г" пункта 2</w:t>
        </w:r>
      </w:hyperlink>
      <w:r w:rsidRPr="00583758">
        <w:t xml:space="preserve"> настоящего Порядка: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формируют планы закупок в сроки, установленные главными распорядителями,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или приобретении объектов недвижимого имущества в муниципальную собственность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утверждают в сроки, установленные </w:t>
      </w:r>
      <w:hyperlink r:id="rId19" w:anchor="Par36" w:history="1">
        <w:r w:rsidRPr="00583758">
          <w:t>пунктом 2</w:t>
        </w:r>
      </w:hyperlink>
      <w:r w:rsidRPr="00583758">
        <w:t xml:space="preserve"> настоящего Порядка, планы закупок.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4.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5. Планы закупок формируются на срок, на который составляется бюджет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на очередной финансовый год и </w:t>
      </w:r>
      <w:r w:rsidRPr="00583758">
        <w:lastRenderedPageBreak/>
        <w:t xml:space="preserve">плановый период. 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6. В планы закупок муниципальных заказчиков в соответствии с бюджетным законодательством, а также в планы закупок юридических лиц, указанных в </w:t>
      </w:r>
      <w:hyperlink r:id="rId20" w:anchor="Par38" w:history="1">
        <w:r w:rsidRPr="00583758">
          <w:t>подпунктах "б"</w:t>
        </w:r>
      </w:hyperlink>
      <w:r w:rsidRPr="00583758">
        <w:t xml:space="preserve"> и </w:t>
      </w:r>
      <w:hyperlink r:id="rId21" w:anchor="Par39" w:history="1">
        <w:r w:rsidRPr="00583758">
          <w:t>"в" пункта 2</w:t>
        </w:r>
      </w:hyperlink>
      <w:r w:rsidRPr="00583758"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7. Лица, указанные в </w:t>
      </w:r>
      <w:hyperlink r:id="rId22" w:anchor="Par36" w:history="1">
        <w:r w:rsidRPr="00583758">
          <w:t>пункте 2</w:t>
        </w:r>
      </w:hyperlink>
      <w:r w:rsidRPr="00583758">
        <w:t xml:space="preserve"> настоящего Порядка, ведут планы закупок в соответствии с положениями Федерального </w:t>
      </w:r>
      <w:hyperlink r:id="rId23" w:history="1">
        <w:r w:rsidRPr="00583758">
          <w:t>закона</w:t>
        </w:r>
      </w:hyperlink>
      <w:r w:rsidRPr="00583758">
        <w:t xml:space="preserve"> и настоящего Порядка. Основаниями для внесения изменений в утвержденные планы закупок в случае необходимости являются: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4" w:history="1">
        <w:r w:rsidRPr="00583758">
          <w:t>статьи 13</w:t>
        </w:r>
      </w:hyperlink>
      <w:r w:rsidRPr="00583758">
        <w:t xml:space="preserve"> Федерального закона и установленных в соответствии со </w:t>
      </w:r>
      <w:hyperlink r:id="rId25" w:history="1">
        <w:r w:rsidRPr="00583758">
          <w:t>статьей 19</w:t>
        </w:r>
      </w:hyperlink>
      <w:r w:rsidRPr="00583758"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органов местного самоуправления;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б) приведение планов закупок в соответствие с решениями Совета 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о внесении изменений в решение о бюджете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на текущий финансовый год и плановый период;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Республики Башкортостан, решений, поручений Главы Республики Башкортостан и Правительства Республики Башкортостан, нормативных актов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решений, поручений главы Администрации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  которые приняты после утверждения планов закупок и</w:t>
      </w:r>
      <w:proofErr w:type="gramEnd"/>
      <w:r w:rsidRPr="00583758">
        <w:t xml:space="preserve"> не приводят к изменению объема бюджетных ассигнований, утвержденных решением Совета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о бюджете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на текущий финансовый год и плановый период;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д) использование в соответствии с законодательством экономии, полученной при осуществлении закупки;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е) выдача предписания органами контроля, определенными </w:t>
      </w:r>
      <w:hyperlink r:id="rId26" w:history="1">
        <w:r w:rsidRPr="00583758">
          <w:t>статьей 99</w:t>
        </w:r>
      </w:hyperlink>
      <w:r w:rsidRPr="00583758">
        <w:t xml:space="preserve"> Федерального закона, в том числе об аннулировании процедуры определения поставщиков (подрядчиков, исполнителей).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8. В план закупок включается информация о закупках, извещение об осуществлении которых планируется разместить либо приглашение принять </w:t>
      </w:r>
      <w:r w:rsidRPr="00583758">
        <w:lastRenderedPageBreak/>
        <w:t xml:space="preserve">участие в определении поставщика (подрядчика, исполнителя) которых планируется направить в установленных Федеральным </w:t>
      </w:r>
      <w:hyperlink r:id="rId27" w:history="1">
        <w:r w:rsidRPr="00583758">
          <w:t>законом</w:t>
        </w:r>
      </w:hyperlink>
      <w:r w:rsidRPr="00583758"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</w:t>
      </w:r>
      <w:proofErr w:type="gramStart"/>
      <w:r w:rsidRPr="00583758">
        <w:t>контракты</w:t>
      </w:r>
      <w:proofErr w:type="gramEnd"/>
      <w:r w:rsidRPr="00583758">
        <w:t xml:space="preserve"> с которыми планируются к заключению в течение указанного периода.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9. Формирование, утверждение и ведение планов закупок юридическими лицами, указанными в </w:t>
      </w:r>
      <w:hyperlink r:id="rId28" w:anchor="Par40" w:history="1">
        <w:r w:rsidRPr="00583758">
          <w:t>подпункте "г" пункта 2</w:t>
        </w:r>
      </w:hyperlink>
      <w:r w:rsidRPr="00583758">
        <w:t xml:space="preserve"> настоящего Порядка, осуществляются от лица Администрации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передавшей этим лицам полномочия муниципального заказчика.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10. План закупок представляет собой единый документ, форма которого включает: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а) полное наименование, местонахождение, телефон и адрес электронной почты муниципального заказчика, юридического лица, осуществляющего формирование, утверждение и ведение плана закупок;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б) идентификационный номер налогоплательщика;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в) код причины постановки на учет;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г) код по Общероссийскому </w:t>
      </w:r>
      <w:hyperlink r:id="rId29" w:history="1">
        <w:r w:rsidRPr="00583758">
          <w:t>классификатору</w:t>
        </w:r>
      </w:hyperlink>
      <w:r w:rsidRPr="00583758">
        <w:t xml:space="preserve"> территорий муниципальных образований;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д) код по Общероссийскому классификатору предприятий и организаций;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е) код по Общероссийскому классификатору организационно-правовых форм;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ж) в отношении плана закупок, содержащего информацию о закупках, осуществляемых в рамках переданных муниципальному бюджетному учреждению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муниципальному автономному учреждению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муниципальному унитарному предприятию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Администрацией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proofErr w:type="gramEnd"/>
      <w:r w:rsidRPr="00583758">
        <w:t xml:space="preserve"> район Республики Башкортостан Администрацией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своих полномочий муниципального заказчика по заключению и исполнению контрактов: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 полное наименование, местонахождение, телефон и адрес электронной почты такого учреждения, предприятия с указанием кода по Общероссийскому </w:t>
      </w:r>
      <w:hyperlink r:id="rId30" w:history="1">
        <w:r w:rsidRPr="00583758">
          <w:t>классификатору</w:t>
        </w:r>
      </w:hyperlink>
      <w:r w:rsidRPr="00583758">
        <w:t xml:space="preserve"> территорий муниципальных образований;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з) таблицу, </w:t>
      </w:r>
      <w:proofErr w:type="gramStart"/>
      <w:r w:rsidRPr="00583758">
        <w:t>включающую</w:t>
      </w:r>
      <w:proofErr w:type="gramEnd"/>
      <w:r w:rsidRPr="00583758">
        <w:t xml:space="preserve"> в том числе следующую информацию с учетом особенностей, предусмотренных </w:t>
      </w:r>
      <w:hyperlink r:id="rId31" w:anchor="Par91" w:history="1">
        <w:r w:rsidRPr="00583758">
          <w:t>пунктом 12</w:t>
        </w:r>
      </w:hyperlink>
      <w:r w:rsidRPr="00583758">
        <w:t xml:space="preserve"> настоящего Порядка: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идентификационный код закупки, сформированный в соответствии со статьей 23 Федерального закона;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цель осуществления закупок в соответствии со </w:t>
      </w:r>
      <w:hyperlink r:id="rId32" w:history="1">
        <w:r w:rsidRPr="00583758">
          <w:t>статьей 13</w:t>
        </w:r>
      </w:hyperlink>
      <w:r w:rsidRPr="00583758">
        <w:t xml:space="preserve"> Федерального закона. При этом в план закупок включается наименование мероприятия муниципальной программы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с указанием соответствующего ожидаемого результата реализации такого </w:t>
      </w:r>
      <w:r w:rsidRPr="00583758">
        <w:lastRenderedPageBreak/>
        <w:t>мероприятия либо наименование функций органов местного самоуправления, не предусмотренных указанными программами;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наименование объекта и (или) объектов закупок;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объем финансового обеспечения (планируемые платежи) для осуществления закупок на соответствующий финансовый год;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сроки (периодичность) осуществления планируемых закупок. </w:t>
      </w:r>
      <w:proofErr w:type="gramStart"/>
      <w:r w:rsidRPr="00583758">
        <w:t>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сведения об обязательном общественном обсуждении закупок (да или нет) в соответствии со </w:t>
      </w:r>
      <w:hyperlink r:id="rId33" w:history="1">
        <w:r w:rsidRPr="00583758">
          <w:t>статьей 20</w:t>
        </w:r>
      </w:hyperlink>
      <w:r w:rsidRPr="00583758">
        <w:t xml:space="preserve"> Федерального закона;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дата, содержание и обоснование вносимых в план закупок изменений;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>и)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к)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</w:t>
      </w:r>
      <w:hyperlink r:id="rId34" w:history="1">
        <w:r w:rsidRPr="00583758">
          <w:t>частью 7 статьи 18</w:t>
        </w:r>
      </w:hyperlink>
      <w:r w:rsidRPr="00583758">
        <w:t xml:space="preserve"> Федерального закона.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11. Форма плана закупок включает код бюджетной и аналитической классификации расходов.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91"/>
      <w:bookmarkEnd w:id="5"/>
      <w:r w:rsidRPr="00583758">
        <w:t xml:space="preserve">12. </w:t>
      </w:r>
      <w:proofErr w:type="gramStart"/>
      <w:r w:rsidRPr="00583758">
        <w:t xml:space="preserve">Информация о закупках, которые планируется осуществлять в соответствии с </w:t>
      </w:r>
      <w:hyperlink r:id="rId35" w:history="1">
        <w:r w:rsidRPr="00583758">
          <w:t>пунктами 4</w:t>
        </w:r>
      </w:hyperlink>
      <w:r w:rsidRPr="00583758">
        <w:t xml:space="preserve">, </w:t>
      </w:r>
      <w:hyperlink r:id="rId36" w:history="1">
        <w:r w:rsidRPr="00583758">
          <w:t>5</w:t>
        </w:r>
      </w:hyperlink>
      <w:r w:rsidRPr="00583758">
        <w:t xml:space="preserve">, </w:t>
      </w:r>
      <w:hyperlink r:id="rId37" w:history="1">
        <w:r w:rsidRPr="00583758">
          <w:t>26</w:t>
        </w:r>
      </w:hyperlink>
      <w:r w:rsidRPr="00583758">
        <w:t xml:space="preserve">, </w:t>
      </w:r>
      <w:hyperlink r:id="rId38" w:history="1">
        <w:r w:rsidRPr="00583758">
          <w:t>33 части 1 статьи 93</w:t>
        </w:r>
      </w:hyperlink>
      <w:r w:rsidRPr="00583758">
        <w:t xml:space="preserve"> Федерального закона,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закупки: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а) товары, работы или услуги на сумму, не превышающую 100 тыс. рублей (в случае заключения заказчиком контракта в соответствии с </w:t>
      </w:r>
      <w:hyperlink r:id="rId39" w:history="1">
        <w:r w:rsidRPr="00583758">
          <w:t>пунктом 4 части 1 статьи 93</w:t>
        </w:r>
      </w:hyperlink>
      <w:r w:rsidRPr="00583758">
        <w:t xml:space="preserve"> Федерального закона);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б) товары, работы или услуги на сумму, не превышающую 400 тыс. рублей (в случае заключения заказчиком контракта в соответствии с </w:t>
      </w:r>
      <w:hyperlink r:id="rId40" w:history="1">
        <w:r w:rsidRPr="00583758">
          <w:t>пунктом 5 части 1 статьи 93</w:t>
        </w:r>
      </w:hyperlink>
      <w:r w:rsidRPr="00583758">
        <w:t xml:space="preserve"> Федерального закона);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</w:t>
      </w:r>
      <w:r w:rsidRPr="00583758">
        <w:lastRenderedPageBreak/>
        <w:t xml:space="preserve">заключения заказчиком контракта в соответствии с </w:t>
      </w:r>
      <w:hyperlink r:id="rId41" w:history="1">
        <w:r w:rsidRPr="00583758">
          <w:t>пунктом 26 части 1 статьи 93</w:t>
        </w:r>
      </w:hyperlink>
      <w:r w:rsidRPr="00583758">
        <w:t xml:space="preserve"> Федерального закона);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д) преподавательские услуги, оказываемые физическими лицами;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е) услуги экскурсовода (гида), оказываемые физическими лицами.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13.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случае, если закупки планируется осуществить по истечении планового периода).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14. </w:t>
      </w:r>
      <w:hyperlink r:id="rId42" w:anchor="Par112" w:history="1">
        <w:r w:rsidRPr="00583758">
          <w:t>Форма</w:t>
        </w:r>
      </w:hyperlink>
      <w:r w:rsidRPr="00583758">
        <w:t xml:space="preserve"> плана закупок товаров, работ, услуг для обеспечения нужд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на 20__ финансовый год и на плановый период 20__ и 20__ годов с учетом дополнительных сведений приведена в приложении к настоящему Порядку.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15. Формирование и ведение планов закупок осуществляются посредством информационной системы в сфере закупок товаров, работ, услуг для обеспечения нужд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с момента ее создания и введения в эксплуатацию.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  <w:r w:rsidRPr="00583758">
        <w:t xml:space="preserve">Глава  сельского поселения                                           </w:t>
      </w:r>
      <w:r w:rsidR="00384389">
        <w:t>Гареев Р.Р.</w:t>
      </w:r>
      <w:bookmarkStart w:id="6" w:name="_GoBack"/>
      <w:bookmarkEnd w:id="6"/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731F22" w:rsidRDefault="00731F22" w:rsidP="006E7784">
      <w:pPr>
        <w:widowControl w:val="0"/>
        <w:autoSpaceDE w:val="0"/>
        <w:autoSpaceDN w:val="0"/>
        <w:adjustRightInd w:val="0"/>
        <w:jc w:val="left"/>
      </w:pPr>
    </w:p>
    <w:p w:rsidR="00731F22" w:rsidRDefault="00731F22" w:rsidP="006E7784">
      <w:pPr>
        <w:widowControl w:val="0"/>
        <w:autoSpaceDE w:val="0"/>
        <w:autoSpaceDN w:val="0"/>
        <w:adjustRightInd w:val="0"/>
        <w:jc w:val="left"/>
      </w:pPr>
    </w:p>
    <w:p w:rsidR="00731F22" w:rsidRDefault="00731F22" w:rsidP="006E7784">
      <w:pPr>
        <w:widowControl w:val="0"/>
        <w:autoSpaceDE w:val="0"/>
        <w:autoSpaceDN w:val="0"/>
        <w:adjustRightInd w:val="0"/>
        <w:jc w:val="left"/>
      </w:pPr>
    </w:p>
    <w:p w:rsidR="00731F22" w:rsidRDefault="00731F22" w:rsidP="006E7784">
      <w:pPr>
        <w:widowControl w:val="0"/>
        <w:autoSpaceDE w:val="0"/>
        <w:autoSpaceDN w:val="0"/>
        <w:adjustRightInd w:val="0"/>
        <w:jc w:val="left"/>
        <w:sectPr w:rsidR="00731F22" w:rsidSect="001200D9">
          <w:type w:val="continuous"/>
          <w:pgSz w:w="11906" w:h="16838"/>
          <w:pgMar w:top="567" w:right="567" w:bottom="567" w:left="1418" w:header="680" w:footer="680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Y="6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4394"/>
        <w:gridCol w:w="1985"/>
      </w:tblGrid>
      <w:tr w:rsidR="00384389" w:rsidRPr="00384389" w:rsidTr="00384389">
        <w:tc>
          <w:tcPr>
            <w:tcW w:w="15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firstLine="11766"/>
              <w:jc w:val="left"/>
              <w:outlineLvl w:val="1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lastRenderedPageBreak/>
              <w:t>Приложение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766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к Порядку формирования, утверждения и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766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ведения планов закупок товаров, работ,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766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услуг для обеспечения нужд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7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766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Республики Башкортостан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389">
              <w:rPr>
                <w:b/>
                <w:sz w:val="20"/>
                <w:szCs w:val="20"/>
              </w:rPr>
              <w:t>ФОРМА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389">
              <w:rPr>
                <w:b/>
                <w:sz w:val="20"/>
                <w:szCs w:val="20"/>
              </w:rPr>
              <w:t>плана закупок товаров, работ, услуг для обеспечен</w:t>
            </w:r>
            <w:r>
              <w:rPr>
                <w:b/>
                <w:sz w:val="20"/>
                <w:szCs w:val="20"/>
              </w:rPr>
              <w:t xml:space="preserve">ия нужд сельского поселения </w:t>
            </w:r>
            <w:proofErr w:type="spellStart"/>
            <w:r>
              <w:rPr>
                <w:b/>
                <w:sz w:val="20"/>
                <w:szCs w:val="20"/>
              </w:rPr>
              <w:t>Чукад</w:t>
            </w:r>
            <w:r w:rsidRPr="00384389">
              <w:rPr>
                <w:b/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b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b/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b/>
                <w:sz w:val="20"/>
                <w:szCs w:val="20"/>
              </w:rPr>
              <w:t xml:space="preserve"> район Республики Башкортостан 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b/>
                <w:sz w:val="20"/>
                <w:szCs w:val="20"/>
              </w:rPr>
              <w:t>на 20__ финансовый год и на плановый период 20__ и 20__ годов</w:t>
            </w:r>
          </w:p>
        </w:tc>
      </w:tr>
      <w:tr w:rsidR="00384389" w:rsidRPr="00384389" w:rsidTr="0038438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Коды</w:t>
            </w:r>
          </w:p>
        </w:tc>
      </w:tr>
      <w:tr w:rsidR="00384389" w:rsidRPr="00384389" w:rsidTr="00384389">
        <w:trPr>
          <w:trHeight w:val="72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Наименование муниципального заказчика, муниципального бюджетного учреждения                                                                  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Республики Башкортостан, муниципального автономного учреждения 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Республики Башкортостан или муниципального унитарного предприятия 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по ОКПО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ИНН 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КПП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rPr>
          <w:trHeight w:val="357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по ОКПФ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по ОКТМО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Местонахождение (адрес), телефон, адрес электронной почты*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Наименование муниципального бюджетного учреждения 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Республики Башкортостан, муниципального автономного учреждения 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Республики Башкортостан или муниципального унитарного предприятия 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Республики Башкортостан, осуществляющего закупки в рамках переданных полномочий муниципального заказчика*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по ОКПО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Местонахождение (адрес), телефон, адрес электронной почты*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по ОКТМО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Вид документа (базовый (0), измененный (порядковый код изменения))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изменения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</w:pP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</w:pP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</w:pP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</w:pP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</w:pP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</w:pP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</w:pPr>
    </w:p>
    <w:tbl>
      <w:tblPr>
        <w:tblW w:w="158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6"/>
        <w:gridCol w:w="1985"/>
        <w:gridCol w:w="1417"/>
        <w:gridCol w:w="284"/>
        <w:gridCol w:w="1417"/>
        <w:gridCol w:w="426"/>
        <w:gridCol w:w="992"/>
        <w:gridCol w:w="709"/>
        <w:gridCol w:w="709"/>
        <w:gridCol w:w="709"/>
        <w:gridCol w:w="709"/>
        <w:gridCol w:w="1701"/>
        <w:gridCol w:w="709"/>
        <w:gridCol w:w="425"/>
        <w:gridCol w:w="567"/>
        <w:gridCol w:w="1985"/>
      </w:tblGrid>
      <w:tr w:rsidR="00384389" w:rsidRPr="00384389" w:rsidTr="003843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N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84389">
              <w:rPr>
                <w:sz w:val="20"/>
                <w:szCs w:val="20"/>
              </w:rPr>
              <w:t>п</w:t>
            </w:r>
            <w:proofErr w:type="gramEnd"/>
            <w:r w:rsidRPr="00384389">
              <w:rPr>
                <w:sz w:val="20"/>
                <w:szCs w:val="20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Идентификационный код закупки </w:t>
            </w:r>
            <w:hyperlink r:id="rId43" w:anchor="Par305" w:history="1">
              <w:r w:rsidRPr="00384389">
                <w:rPr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Цель осуществления закупки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Объем финансового обеспечения (тыс. 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Сроки (периодичность) осуществления планируемых закупок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Дополнительная информация в соответствии с </w:t>
            </w:r>
            <w:hyperlink r:id="rId44" w:history="1">
              <w:r w:rsidRPr="00384389">
                <w:rPr>
                  <w:sz w:val="20"/>
                  <w:szCs w:val="20"/>
                </w:rPr>
                <w:t>пунктом 7 части 2 статьи 17</w:t>
              </w:r>
            </w:hyperlink>
            <w:r w:rsidRPr="00384389">
              <w:rPr>
                <w:sz w:val="20"/>
                <w:szCs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Обоснование внесения изменений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Код бюджетной и аналитической классификации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Код объекта республиканской адресной инвестиционной программы и территориального заказа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</w:tr>
      <w:tr w:rsidR="00384389" w:rsidRPr="00384389" w:rsidTr="00384389">
        <w:trPr>
          <w:trHeight w:val="3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всего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в том числе планируемые платежи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</w:tr>
      <w:tr w:rsidR="00384389" w:rsidRPr="00384389" w:rsidTr="003843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наименование мероприятия муниципальной программы либо непрограммные направления деятельности (функции, полномочия)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ожидаемый результат реализации мероприятия муниципальной программы </w:t>
            </w:r>
            <w:hyperlink r:id="rId45" w:anchor="Par306" w:history="1">
              <w:r w:rsidRPr="00384389">
                <w:rPr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 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 последующие годы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</w:tr>
      <w:tr w:rsidR="00384389" w:rsidRPr="00384389" w:rsidTr="00384389">
        <w:trPr>
          <w:cantSplit/>
          <w:trHeight w:val="15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 первый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 второй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</w:tr>
      <w:tr w:rsidR="00384389" w:rsidRPr="00384389" w:rsidTr="00384389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17</w:t>
            </w:r>
          </w:p>
        </w:tc>
      </w:tr>
      <w:tr w:rsidR="00384389" w:rsidRPr="00384389" w:rsidTr="003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4389" w:rsidRPr="00384389" w:rsidTr="003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4389" w:rsidRPr="00384389" w:rsidTr="003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4389" w:rsidRPr="00384389" w:rsidTr="003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4389" w:rsidRPr="00384389" w:rsidTr="00384389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</w:tr>
      <w:tr w:rsidR="00384389" w:rsidRPr="00384389" w:rsidTr="00384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</w:tr>
    </w:tbl>
    <w:p w:rsidR="00384389" w:rsidRPr="00384389" w:rsidRDefault="00384389" w:rsidP="00384389">
      <w:pPr>
        <w:widowControl w:val="0"/>
        <w:autoSpaceDE w:val="0"/>
        <w:autoSpaceDN w:val="0"/>
        <w:adjustRightInd w:val="0"/>
        <w:ind w:firstLine="540"/>
        <w:jc w:val="both"/>
      </w:pP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4389">
        <w:rPr>
          <w:rFonts w:ascii="Courier New" w:hAnsi="Courier New" w:cs="Courier New"/>
          <w:sz w:val="20"/>
          <w:szCs w:val="20"/>
        </w:rPr>
        <w:t>___________________________________              ___________________                 "__"_______________ 20__ Г.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438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8438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84389">
        <w:rPr>
          <w:rFonts w:ascii="Courier New" w:hAnsi="Courier New" w:cs="Courier New"/>
          <w:sz w:val="20"/>
          <w:szCs w:val="20"/>
        </w:rPr>
        <w:t>ф.И.О.</w:t>
      </w:r>
      <w:proofErr w:type="spellEnd"/>
      <w:r w:rsidRPr="00384389">
        <w:rPr>
          <w:rFonts w:ascii="Courier New" w:hAnsi="Courier New" w:cs="Courier New"/>
          <w:sz w:val="20"/>
          <w:szCs w:val="20"/>
        </w:rPr>
        <w:t>, должность руководителя                    (подпись)                          (дата утверждения)</w:t>
      </w:r>
      <w:proofErr w:type="gramEnd"/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4389">
        <w:rPr>
          <w:rFonts w:ascii="Courier New" w:hAnsi="Courier New" w:cs="Courier New"/>
          <w:sz w:val="20"/>
          <w:szCs w:val="20"/>
        </w:rPr>
        <w:t xml:space="preserve"> уполномоченного должностного лица)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4389">
        <w:rPr>
          <w:rFonts w:ascii="Courier New" w:hAnsi="Courier New" w:cs="Courier New"/>
          <w:sz w:val="20"/>
          <w:szCs w:val="20"/>
        </w:rPr>
        <w:t xml:space="preserve">            заказчика)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4389">
        <w:rPr>
          <w:rFonts w:ascii="Courier New" w:hAnsi="Courier New" w:cs="Courier New"/>
          <w:sz w:val="20"/>
          <w:szCs w:val="20"/>
        </w:rPr>
        <w:t>___________________________________               ________________    М.П.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4389">
        <w:rPr>
          <w:rFonts w:ascii="Courier New" w:hAnsi="Courier New" w:cs="Courier New"/>
          <w:sz w:val="20"/>
          <w:szCs w:val="20"/>
        </w:rPr>
        <w:t>(Ф.И.О. ответственного исполнителя)                   (подпись)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</w:pPr>
    </w:p>
    <w:p w:rsidR="00384389" w:rsidRPr="00384389" w:rsidRDefault="00384389" w:rsidP="00384389">
      <w:pPr>
        <w:widowControl w:val="0"/>
        <w:autoSpaceDE w:val="0"/>
        <w:autoSpaceDN w:val="0"/>
        <w:adjustRightInd w:val="0"/>
        <w:ind w:firstLine="540"/>
        <w:jc w:val="both"/>
      </w:pPr>
      <w:r w:rsidRPr="00384389">
        <w:t>--------------------------------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304"/>
      <w:bookmarkEnd w:id="7"/>
      <w:proofErr w:type="gramStart"/>
      <w:r w:rsidRPr="00384389">
        <w:rPr>
          <w:sz w:val="20"/>
          <w:szCs w:val="20"/>
        </w:rPr>
        <w:t xml:space="preserve">&lt;*&gt; Заполняется в отношении плана закупок, включающего информацию о закупках, осуществляемых муниципальным бюджетным учреждением сельского поселения </w:t>
      </w:r>
      <w:proofErr w:type="spellStart"/>
      <w:r>
        <w:rPr>
          <w:sz w:val="20"/>
          <w:szCs w:val="20"/>
        </w:rPr>
        <w:t>Чукад</w:t>
      </w:r>
      <w:r w:rsidRPr="00384389">
        <w:rPr>
          <w:sz w:val="20"/>
          <w:szCs w:val="20"/>
        </w:rPr>
        <w:t>ыбашевский</w:t>
      </w:r>
      <w:proofErr w:type="spellEnd"/>
      <w:r w:rsidRPr="00384389">
        <w:rPr>
          <w:sz w:val="20"/>
          <w:szCs w:val="20"/>
        </w:rPr>
        <w:t xml:space="preserve"> сельсовет муниципального района </w:t>
      </w:r>
      <w:proofErr w:type="spellStart"/>
      <w:r w:rsidRPr="00384389">
        <w:rPr>
          <w:sz w:val="20"/>
          <w:szCs w:val="20"/>
        </w:rPr>
        <w:t>Туймазинский</w:t>
      </w:r>
      <w:proofErr w:type="spellEnd"/>
      <w:r w:rsidRPr="00384389">
        <w:rPr>
          <w:sz w:val="20"/>
          <w:szCs w:val="20"/>
        </w:rPr>
        <w:t xml:space="preserve"> район Республики Башкортостан, муниципальным автономным учреждением сельского поселения </w:t>
      </w:r>
      <w:proofErr w:type="spellStart"/>
      <w:r>
        <w:rPr>
          <w:sz w:val="20"/>
          <w:szCs w:val="20"/>
        </w:rPr>
        <w:t>Чукад</w:t>
      </w:r>
      <w:r w:rsidRPr="00384389">
        <w:rPr>
          <w:sz w:val="20"/>
          <w:szCs w:val="20"/>
        </w:rPr>
        <w:t>ыбашевский</w:t>
      </w:r>
      <w:proofErr w:type="spellEnd"/>
      <w:r w:rsidRPr="00384389">
        <w:rPr>
          <w:sz w:val="20"/>
          <w:szCs w:val="20"/>
        </w:rPr>
        <w:t xml:space="preserve"> сельсовет муниципального района </w:t>
      </w:r>
      <w:proofErr w:type="spellStart"/>
      <w:r w:rsidRPr="00384389">
        <w:rPr>
          <w:sz w:val="20"/>
          <w:szCs w:val="20"/>
        </w:rPr>
        <w:t>Туймазинский</w:t>
      </w:r>
      <w:proofErr w:type="spellEnd"/>
      <w:r w:rsidRPr="00384389">
        <w:rPr>
          <w:sz w:val="20"/>
          <w:szCs w:val="20"/>
        </w:rPr>
        <w:t xml:space="preserve"> район Республики Башкортостан или муниципальным унитарным предприятием сельского поселения </w:t>
      </w:r>
      <w:proofErr w:type="spellStart"/>
      <w:r>
        <w:rPr>
          <w:sz w:val="20"/>
          <w:szCs w:val="20"/>
        </w:rPr>
        <w:t>Чукад</w:t>
      </w:r>
      <w:r w:rsidRPr="00384389">
        <w:rPr>
          <w:sz w:val="20"/>
          <w:szCs w:val="20"/>
        </w:rPr>
        <w:t>ыбашевский</w:t>
      </w:r>
      <w:proofErr w:type="spellEnd"/>
      <w:r w:rsidRPr="00384389">
        <w:rPr>
          <w:sz w:val="20"/>
          <w:szCs w:val="20"/>
        </w:rPr>
        <w:t xml:space="preserve"> сельсовет муниципального района </w:t>
      </w:r>
      <w:proofErr w:type="spellStart"/>
      <w:r w:rsidRPr="00384389">
        <w:rPr>
          <w:sz w:val="20"/>
          <w:szCs w:val="20"/>
        </w:rPr>
        <w:t>Туймазинский</w:t>
      </w:r>
      <w:proofErr w:type="spellEnd"/>
      <w:r w:rsidRPr="00384389">
        <w:rPr>
          <w:sz w:val="20"/>
          <w:szCs w:val="20"/>
        </w:rPr>
        <w:t xml:space="preserve"> район Республики Башкортостан в рамках переданных ему муниципальным органом Республики Башкортостан, органом управления</w:t>
      </w:r>
      <w:proofErr w:type="gramEnd"/>
      <w:r w:rsidRPr="00384389">
        <w:rPr>
          <w:sz w:val="20"/>
          <w:szCs w:val="20"/>
        </w:rPr>
        <w:t xml:space="preserve"> Территориального фонда обязательного медицинского страхования Республики Башкортостан полномочий государственного заказчика по заключению и исполнению от лица указанных органов государственных контрактов.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8" w:name="Par305"/>
      <w:bookmarkEnd w:id="8"/>
      <w:proofErr w:type="gramStart"/>
      <w:r w:rsidRPr="00384389">
        <w:rPr>
          <w:sz w:val="20"/>
          <w:szCs w:val="20"/>
        </w:rPr>
        <w:t xml:space="preserve">&lt;**&gt; До 1 января 2017 года при формировании и ведении плана закупок муниципального заказчика идентификационный код закупки формируется на основе кода главы и вида расходов бюджетной классификации Российской Федерации и кода Общероссийского </w:t>
      </w:r>
      <w:hyperlink r:id="rId46" w:history="1">
        <w:r w:rsidRPr="00384389">
          <w:rPr>
            <w:sz w:val="20"/>
            <w:szCs w:val="20"/>
          </w:rPr>
          <w:t>классификатора</w:t>
        </w:r>
      </w:hyperlink>
      <w:r w:rsidRPr="00384389">
        <w:rPr>
          <w:sz w:val="20"/>
          <w:szCs w:val="20"/>
        </w:rPr>
        <w:t xml:space="preserve"> продукции по видам экономической деятельности, а при формировании и ведении плана закупок муниципального унитарного предприятия Республики Башкортостан - на основе кода Общероссийского </w:t>
      </w:r>
      <w:hyperlink r:id="rId47" w:history="1">
        <w:r w:rsidRPr="00384389">
          <w:rPr>
            <w:sz w:val="20"/>
            <w:szCs w:val="20"/>
          </w:rPr>
          <w:t>классификатора</w:t>
        </w:r>
      </w:hyperlink>
      <w:r w:rsidRPr="00384389">
        <w:rPr>
          <w:sz w:val="20"/>
          <w:szCs w:val="20"/>
        </w:rPr>
        <w:t xml:space="preserve"> продукции по видам экономической деятельности.</w:t>
      </w:r>
      <w:proofErr w:type="gramEnd"/>
      <w:r w:rsidRPr="00384389">
        <w:rPr>
          <w:sz w:val="20"/>
          <w:szCs w:val="20"/>
        </w:rPr>
        <w:t xml:space="preserve"> </w:t>
      </w:r>
      <w:proofErr w:type="gramStart"/>
      <w:r w:rsidRPr="00384389">
        <w:rPr>
          <w:sz w:val="20"/>
          <w:szCs w:val="20"/>
        </w:rPr>
        <w:t xml:space="preserve">До 1 января 2016 года при формировании и ведении плана закупок муниципального бюджетного учреждения Республики Башкортостан, муниципального автономного учреждения Республики Башкортостан идентификационный код закупки формируется на основе кода классификации операций сектора государственного управления и кода Общероссийского </w:t>
      </w:r>
      <w:hyperlink r:id="rId48" w:history="1">
        <w:r w:rsidRPr="00384389">
          <w:rPr>
            <w:sz w:val="20"/>
            <w:szCs w:val="20"/>
          </w:rPr>
          <w:t>классификатора</w:t>
        </w:r>
      </w:hyperlink>
      <w:r w:rsidRPr="00384389">
        <w:rPr>
          <w:sz w:val="20"/>
          <w:szCs w:val="20"/>
        </w:rPr>
        <w:t xml:space="preserve"> продукции по видам экономической деятельности, а с 1 января 2016 года - на основе кода Общероссийского </w:t>
      </w:r>
      <w:hyperlink r:id="rId49" w:history="1">
        <w:r w:rsidRPr="00384389">
          <w:rPr>
            <w:sz w:val="20"/>
            <w:szCs w:val="20"/>
          </w:rPr>
          <w:t>классификатора</w:t>
        </w:r>
      </w:hyperlink>
      <w:r w:rsidRPr="00384389">
        <w:rPr>
          <w:sz w:val="20"/>
          <w:szCs w:val="20"/>
        </w:rPr>
        <w:t xml:space="preserve"> продукции по видам экономической деятельности.</w:t>
      </w:r>
      <w:proofErr w:type="gramEnd"/>
    </w:p>
    <w:p w:rsidR="00384389" w:rsidRPr="00384389" w:rsidRDefault="00384389" w:rsidP="00384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306"/>
      <w:bookmarkEnd w:id="9"/>
      <w:r w:rsidRPr="00384389">
        <w:rPr>
          <w:sz w:val="20"/>
          <w:szCs w:val="20"/>
        </w:rPr>
        <w:t>&lt;***&gt; Графа заполняется в случае, если планируемая закупка включена в муниципальную программу.</w:t>
      </w:r>
    </w:p>
    <w:p w:rsidR="0008229C" w:rsidRDefault="0008229C"/>
    <w:sectPr w:rsidR="0008229C" w:rsidSect="006E7784">
      <w:pgSz w:w="16838" w:h="11905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54A7"/>
    <w:multiLevelType w:val="multilevel"/>
    <w:tmpl w:val="BBF078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05"/>
    <w:rsid w:val="000078FB"/>
    <w:rsid w:val="00011CD3"/>
    <w:rsid w:val="00013F08"/>
    <w:rsid w:val="000254B8"/>
    <w:rsid w:val="000266BE"/>
    <w:rsid w:val="00026E53"/>
    <w:rsid w:val="00027211"/>
    <w:rsid w:val="000359E5"/>
    <w:rsid w:val="000377DE"/>
    <w:rsid w:val="00042659"/>
    <w:rsid w:val="00042A21"/>
    <w:rsid w:val="00043F47"/>
    <w:rsid w:val="0005666C"/>
    <w:rsid w:val="00061F54"/>
    <w:rsid w:val="0006570E"/>
    <w:rsid w:val="0006638C"/>
    <w:rsid w:val="00072425"/>
    <w:rsid w:val="000816D9"/>
    <w:rsid w:val="00081A23"/>
    <w:rsid w:val="0008213F"/>
    <w:rsid w:val="0008229C"/>
    <w:rsid w:val="00084376"/>
    <w:rsid w:val="00085105"/>
    <w:rsid w:val="0008638A"/>
    <w:rsid w:val="000871B2"/>
    <w:rsid w:val="00091185"/>
    <w:rsid w:val="00093598"/>
    <w:rsid w:val="00095BC0"/>
    <w:rsid w:val="000A5859"/>
    <w:rsid w:val="000B4985"/>
    <w:rsid w:val="000B535B"/>
    <w:rsid w:val="000C1724"/>
    <w:rsid w:val="000D0964"/>
    <w:rsid w:val="000D6644"/>
    <w:rsid w:val="000F1FB2"/>
    <w:rsid w:val="000F72D8"/>
    <w:rsid w:val="001011EC"/>
    <w:rsid w:val="001200D9"/>
    <w:rsid w:val="00125F91"/>
    <w:rsid w:val="00127A3B"/>
    <w:rsid w:val="001303DC"/>
    <w:rsid w:val="00134A87"/>
    <w:rsid w:val="00142AEB"/>
    <w:rsid w:val="00142BD8"/>
    <w:rsid w:val="00146ABB"/>
    <w:rsid w:val="00153360"/>
    <w:rsid w:val="001550C7"/>
    <w:rsid w:val="00155D62"/>
    <w:rsid w:val="00157716"/>
    <w:rsid w:val="00166585"/>
    <w:rsid w:val="00171921"/>
    <w:rsid w:val="001719DA"/>
    <w:rsid w:val="001868D7"/>
    <w:rsid w:val="00192A22"/>
    <w:rsid w:val="00196F35"/>
    <w:rsid w:val="001A1CCF"/>
    <w:rsid w:val="001A1D56"/>
    <w:rsid w:val="001A2EF6"/>
    <w:rsid w:val="001A4188"/>
    <w:rsid w:val="001A5606"/>
    <w:rsid w:val="001A7D92"/>
    <w:rsid w:val="001D57A4"/>
    <w:rsid w:val="001D58C5"/>
    <w:rsid w:val="001E02A1"/>
    <w:rsid w:val="001E2E05"/>
    <w:rsid w:val="001E55FA"/>
    <w:rsid w:val="001E76F0"/>
    <w:rsid w:val="001E7700"/>
    <w:rsid w:val="001E79E2"/>
    <w:rsid w:val="001F646E"/>
    <w:rsid w:val="00203190"/>
    <w:rsid w:val="00221F2D"/>
    <w:rsid w:val="0022205E"/>
    <w:rsid w:val="00232871"/>
    <w:rsid w:val="00237023"/>
    <w:rsid w:val="00241CA5"/>
    <w:rsid w:val="00250C25"/>
    <w:rsid w:val="00251C33"/>
    <w:rsid w:val="00252289"/>
    <w:rsid w:val="00272F03"/>
    <w:rsid w:val="00273A2D"/>
    <w:rsid w:val="00283BB2"/>
    <w:rsid w:val="00283FA9"/>
    <w:rsid w:val="00293AAE"/>
    <w:rsid w:val="002A0ACD"/>
    <w:rsid w:val="002A25A5"/>
    <w:rsid w:val="002B43E1"/>
    <w:rsid w:val="002B4A94"/>
    <w:rsid w:val="002B6878"/>
    <w:rsid w:val="002B755A"/>
    <w:rsid w:val="002C2266"/>
    <w:rsid w:val="002D1616"/>
    <w:rsid w:val="002E0813"/>
    <w:rsid w:val="002F3609"/>
    <w:rsid w:val="002F3F76"/>
    <w:rsid w:val="002F627F"/>
    <w:rsid w:val="003006AC"/>
    <w:rsid w:val="00303F66"/>
    <w:rsid w:val="00304D62"/>
    <w:rsid w:val="00305354"/>
    <w:rsid w:val="00306481"/>
    <w:rsid w:val="00310011"/>
    <w:rsid w:val="00311E8D"/>
    <w:rsid w:val="0031257C"/>
    <w:rsid w:val="003221F5"/>
    <w:rsid w:val="00325F45"/>
    <w:rsid w:val="00327DEB"/>
    <w:rsid w:val="00327EE6"/>
    <w:rsid w:val="0033338D"/>
    <w:rsid w:val="003369CE"/>
    <w:rsid w:val="00336F86"/>
    <w:rsid w:val="00337000"/>
    <w:rsid w:val="00342AD0"/>
    <w:rsid w:val="00342FF7"/>
    <w:rsid w:val="003509F8"/>
    <w:rsid w:val="00352F87"/>
    <w:rsid w:val="00356C7C"/>
    <w:rsid w:val="00357FEA"/>
    <w:rsid w:val="00366E56"/>
    <w:rsid w:val="003711E1"/>
    <w:rsid w:val="003719F6"/>
    <w:rsid w:val="00376B70"/>
    <w:rsid w:val="00377C7F"/>
    <w:rsid w:val="00384389"/>
    <w:rsid w:val="00387DD3"/>
    <w:rsid w:val="00387E31"/>
    <w:rsid w:val="0039154D"/>
    <w:rsid w:val="003A3480"/>
    <w:rsid w:val="003A4283"/>
    <w:rsid w:val="003A75AF"/>
    <w:rsid w:val="003B0462"/>
    <w:rsid w:val="003C0D65"/>
    <w:rsid w:val="003C3E69"/>
    <w:rsid w:val="003C5721"/>
    <w:rsid w:val="003D3FA0"/>
    <w:rsid w:val="003D7130"/>
    <w:rsid w:val="003E0A4E"/>
    <w:rsid w:val="003F1502"/>
    <w:rsid w:val="003F711C"/>
    <w:rsid w:val="003F78D7"/>
    <w:rsid w:val="004035F9"/>
    <w:rsid w:val="00404A79"/>
    <w:rsid w:val="00411FDA"/>
    <w:rsid w:val="00412F43"/>
    <w:rsid w:val="004205DC"/>
    <w:rsid w:val="0042295E"/>
    <w:rsid w:val="00422F3D"/>
    <w:rsid w:val="004232D2"/>
    <w:rsid w:val="004240D4"/>
    <w:rsid w:val="004422F6"/>
    <w:rsid w:val="00455211"/>
    <w:rsid w:val="0045584C"/>
    <w:rsid w:val="00460535"/>
    <w:rsid w:val="00467984"/>
    <w:rsid w:val="00470E39"/>
    <w:rsid w:val="004761A1"/>
    <w:rsid w:val="00480358"/>
    <w:rsid w:val="004823C1"/>
    <w:rsid w:val="00487AD8"/>
    <w:rsid w:val="00487C45"/>
    <w:rsid w:val="00496BA8"/>
    <w:rsid w:val="0049710F"/>
    <w:rsid w:val="00497A7A"/>
    <w:rsid w:val="004B0CE4"/>
    <w:rsid w:val="004B2C7B"/>
    <w:rsid w:val="004B40CC"/>
    <w:rsid w:val="004B6AF1"/>
    <w:rsid w:val="004B7932"/>
    <w:rsid w:val="004C3752"/>
    <w:rsid w:val="004C4F26"/>
    <w:rsid w:val="004C5CC6"/>
    <w:rsid w:val="004D681F"/>
    <w:rsid w:val="004D6CA3"/>
    <w:rsid w:val="004E3FF3"/>
    <w:rsid w:val="004E41C4"/>
    <w:rsid w:val="004E5C5F"/>
    <w:rsid w:val="004E5F97"/>
    <w:rsid w:val="004F0D3F"/>
    <w:rsid w:val="004F3F5D"/>
    <w:rsid w:val="004F4A03"/>
    <w:rsid w:val="005054DB"/>
    <w:rsid w:val="005058B7"/>
    <w:rsid w:val="00507CE2"/>
    <w:rsid w:val="00512759"/>
    <w:rsid w:val="00513459"/>
    <w:rsid w:val="00517912"/>
    <w:rsid w:val="00521580"/>
    <w:rsid w:val="00522FC8"/>
    <w:rsid w:val="0052464F"/>
    <w:rsid w:val="00525883"/>
    <w:rsid w:val="00532B94"/>
    <w:rsid w:val="005440FD"/>
    <w:rsid w:val="00551FC7"/>
    <w:rsid w:val="0055663F"/>
    <w:rsid w:val="00560DEB"/>
    <w:rsid w:val="0056122A"/>
    <w:rsid w:val="005625E3"/>
    <w:rsid w:val="00562ACD"/>
    <w:rsid w:val="0056643B"/>
    <w:rsid w:val="0057245C"/>
    <w:rsid w:val="00573D5D"/>
    <w:rsid w:val="00581D3F"/>
    <w:rsid w:val="00583758"/>
    <w:rsid w:val="00584510"/>
    <w:rsid w:val="005915D4"/>
    <w:rsid w:val="005A0807"/>
    <w:rsid w:val="005A2F86"/>
    <w:rsid w:val="005A5673"/>
    <w:rsid w:val="005C5386"/>
    <w:rsid w:val="005D0708"/>
    <w:rsid w:val="005D185E"/>
    <w:rsid w:val="005D250A"/>
    <w:rsid w:val="005D41CA"/>
    <w:rsid w:val="005D612F"/>
    <w:rsid w:val="005E14E0"/>
    <w:rsid w:val="005E2671"/>
    <w:rsid w:val="005F3AAA"/>
    <w:rsid w:val="0060193F"/>
    <w:rsid w:val="00607C11"/>
    <w:rsid w:val="00610F1E"/>
    <w:rsid w:val="00610F26"/>
    <w:rsid w:val="00612DC3"/>
    <w:rsid w:val="00616373"/>
    <w:rsid w:val="00621299"/>
    <w:rsid w:val="00623FAF"/>
    <w:rsid w:val="00633474"/>
    <w:rsid w:val="00634ABB"/>
    <w:rsid w:val="006356AF"/>
    <w:rsid w:val="00635941"/>
    <w:rsid w:val="00635B14"/>
    <w:rsid w:val="0064182D"/>
    <w:rsid w:val="00646CA5"/>
    <w:rsid w:val="00656B48"/>
    <w:rsid w:val="0066740E"/>
    <w:rsid w:val="0067156C"/>
    <w:rsid w:val="00693FCF"/>
    <w:rsid w:val="0069418F"/>
    <w:rsid w:val="00696A4A"/>
    <w:rsid w:val="006A093E"/>
    <w:rsid w:val="006A6D43"/>
    <w:rsid w:val="006B0618"/>
    <w:rsid w:val="006B1214"/>
    <w:rsid w:val="006B3F4A"/>
    <w:rsid w:val="006B46B0"/>
    <w:rsid w:val="006B5E11"/>
    <w:rsid w:val="006C5EE5"/>
    <w:rsid w:val="006D34CD"/>
    <w:rsid w:val="006D62AA"/>
    <w:rsid w:val="006E3CDF"/>
    <w:rsid w:val="006E48EC"/>
    <w:rsid w:val="006E6422"/>
    <w:rsid w:val="006E7784"/>
    <w:rsid w:val="006E7AC8"/>
    <w:rsid w:val="006F6407"/>
    <w:rsid w:val="0070008B"/>
    <w:rsid w:val="00700910"/>
    <w:rsid w:val="00700988"/>
    <w:rsid w:val="00713D3B"/>
    <w:rsid w:val="00714BAD"/>
    <w:rsid w:val="007166F4"/>
    <w:rsid w:val="0072744E"/>
    <w:rsid w:val="00730758"/>
    <w:rsid w:val="00731F22"/>
    <w:rsid w:val="00732F41"/>
    <w:rsid w:val="00737EB3"/>
    <w:rsid w:val="00744017"/>
    <w:rsid w:val="007556DC"/>
    <w:rsid w:val="00767582"/>
    <w:rsid w:val="00767AAE"/>
    <w:rsid w:val="007713A3"/>
    <w:rsid w:val="0078198E"/>
    <w:rsid w:val="007836E6"/>
    <w:rsid w:val="00791F89"/>
    <w:rsid w:val="00792EFE"/>
    <w:rsid w:val="00797FF3"/>
    <w:rsid w:val="007A5369"/>
    <w:rsid w:val="007A6B8B"/>
    <w:rsid w:val="007A6BFD"/>
    <w:rsid w:val="007B7EBE"/>
    <w:rsid w:val="007C59E7"/>
    <w:rsid w:val="007C6686"/>
    <w:rsid w:val="007C7F4A"/>
    <w:rsid w:val="007D33C5"/>
    <w:rsid w:val="007E4085"/>
    <w:rsid w:val="007E5B27"/>
    <w:rsid w:val="007F1B8A"/>
    <w:rsid w:val="007F2BBB"/>
    <w:rsid w:val="007F4BB9"/>
    <w:rsid w:val="007F4E8B"/>
    <w:rsid w:val="007F50BE"/>
    <w:rsid w:val="007F750D"/>
    <w:rsid w:val="0080067D"/>
    <w:rsid w:val="008025CF"/>
    <w:rsid w:val="008028D1"/>
    <w:rsid w:val="00803E08"/>
    <w:rsid w:val="00811777"/>
    <w:rsid w:val="00813388"/>
    <w:rsid w:val="00815D2B"/>
    <w:rsid w:val="00823667"/>
    <w:rsid w:val="00830B81"/>
    <w:rsid w:val="008319A4"/>
    <w:rsid w:val="00832F85"/>
    <w:rsid w:val="00834953"/>
    <w:rsid w:val="008366B6"/>
    <w:rsid w:val="00836FED"/>
    <w:rsid w:val="00841AC4"/>
    <w:rsid w:val="00842CF4"/>
    <w:rsid w:val="0084749E"/>
    <w:rsid w:val="008575AC"/>
    <w:rsid w:val="008619BD"/>
    <w:rsid w:val="0086433F"/>
    <w:rsid w:val="00867296"/>
    <w:rsid w:val="00873FB8"/>
    <w:rsid w:val="00875C0C"/>
    <w:rsid w:val="00880B65"/>
    <w:rsid w:val="00881460"/>
    <w:rsid w:val="00883744"/>
    <w:rsid w:val="00883D7F"/>
    <w:rsid w:val="0088460D"/>
    <w:rsid w:val="008846FC"/>
    <w:rsid w:val="00892E3E"/>
    <w:rsid w:val="008A16F3"/>
    <w:rsid w:val="008A3E2F"/>
    <w:rsid w:val="008B140D"/>
    <w:rsid w:val="008B1F70"/>
    <w:rsid w:val="008B40CB"/>
    <w:rsid w:val="008C2EA1"/>
    <w:rsid w:val="008D01F1"/>
    <w:rsid w:val="008D5905"/>
    <w:rsid w:val="008D70B4"/>
    <w:rsid w:val="008E236B"/>
    <w:rsid w:val="008E3DD7"/>
    <w:rsid w:val="008F2BA8"/>
    <w:rsid w:val="00905327"/>
    <w:rsid w:val="00905D2D"/>
    <w:rsid w:val="0091104F"/>
    <w:rsid w:val="00911FE7"/>
    <w:rsid w:val="00917D06"/>
    <w:rsid w:val="0092068F"/>
    <w:rsid w:val="00922604"/>
    <w:rsid w:val="00923EFF"/>
    <w:rsid w:val="00927965"/>
    <w:rsid w:val="0093037C"/>
    <w:rsid w:val="00940389"/>
    <w:rsid w:val="0094150E"/>
    <w:rsid w:val="00942CC8"/>
    <w:rsid w:val="00947BF1"/>
    <w:rsid w:val="009504A5"/>
    <w:rsid w:val="00951F48"/>
    <w:rsid w:val="00952A70"/>
    <w:rsid w:val="00961563"/>
    <w:rsid w:val="00967F54"/>
    <w:rsid w:val="00980DAD"/>
    <w:rsid w:val="00983513"/>
    <w:rsid w:val="009849EA"/>
    <w:rsid w:val="009A24A8"/>
    <w:rsid w:val="009A56A1"/>
    <w:rsid w:val="009A5CBF"/>
    <w:rsid w:val="009B1FC3"/>
    <w:rsid w:val="009B2652"/>
    <w:rsid w:val="009C095E"/>
    <w:rsid w:val="009D0214"/>
    <w:rsid w:val="009D245E"/>
    <w:rsid w:val="009D31FE"/>
    <w:rsid w:val="009D6950"/>
    <w:rsid w:val="009D7132"/>
    <w:rsid w:val="009E5671"/>
    <w:rsid w:val="009E691B"/>
    <w:rsid w:val="009F4258"/>
    <w:rsid w:val="009F4334"/>
    <w:rsid w:val="00A01201"/>
    <w:rsid w:val="00A033AC"/>
    <w:rsid w:val="00A146E2"/>
    <w:rsid w:val="00A215AE"/>
    <w:rsid w:val="00A23C8B"/>
    <w:rsid w:val="00A26734"/>
    <w:rsid w:val="00A268E6"/>
    <w:rsid w:val="00A26D5A"/>
    <w:rsid w:val="00A34058"/>
    <w:rsid w:val="00A40696"/>
    <w:rsid w:val="00A56D16"/>
    <w:rsid w:val="00A6010B"/>
    <w:rsid w:val="00A63A14"/>
    <w:rsid w:val="00A73D85"/>
    <w:rsid w:val="00A75D1C"/>
    <w:rsid w:val="00A879FA"/>
    <w:rsid w:val="00A91B46"/>
    <w:rsid w:val="00A9209F"/>
    <w:rsid w:val="00A948A2"/>
    <w:rsid w:val="00A95090"/>
    <w:rsid w:val="00A952E4"/>
    <w:rsid w:val="00A96B70"/>
    <w:rsid w:val="00A97540"/>
    <w:rsid w:val="00AA003A"/>
    <w:rsid w:val="00AB6DE2"/>
    <w:rsid w:val="00AC171F"/>
    <w:rsid w:val="00AC6422"/>
    <w:rsid w:val="00AD2E24"/>
    <w:rsid w:val="00AD4E4F"/>
    <w:rsid w:val="00AD655E"/>
    <w:rsid w:val="00AE150F"/>
    <w:rsid w:val="00AE2379"/>
    <w:rsid w:val="00AE2CB8"/>
    <w:rsid w:val="00AE2EED"/>
    <w:rsid w:val="00AE480B"/>
    <w:rsid w:val="00AF3227"/>
    <w:rsid w:val="00AF388E"/>
    <w:rsid w:val="00AF4107"/>
    <w:rsid w:val="00B01573"/>
    <w:rsid w:val="00B030B3"/>
    <w:rsid w:val="00B03194"/>
    <w:rsid w:val="00B06403"/>
    <w:rsid w:val="00B11824"/>
    <w:rsid w:val="00B24977"/>
    <w:rsid w:val="00B256E9"/>
    <w:rsid w:val="00B26251"/>
    <w:rsid w:val="00B31425"/>
    <w:rsid w:val="00B373A7"/>
    <w:rsid w:val="00B40788"/>
    <w:rsid w:val="00B45896"/>
    <w:rsid w:val="00B51C51"/>
    <w:rsid w:val="00B53E6F"/>
    <w:rsid w:val="00B542C7"/>
    <w:rsid w:val="00B60DA6"/>
    <w:rsid w:val="00B67FC6"/>
    <w:rsid w:val="00B771A3"/>
    <w:rsid w:val="00B77DAE"/>
    <w:rsid w:val="00B858F1"/>
    <w:rsid w:val="00B9598E"/>
    <w:rsid w:val="00B9767D"/>
    <w:rsid w:val="00BA287A"/>
    <w:rsid w:val="00BA5068"/>
    <w:rsid w:val="00BB0F48"/>
    <w:rsid w:val="00BC5A95"/>
    <w:rsid w:val="00BC76CF"/>
    <w:rsid w:val="00BD0AB7"/>
    <w:rsid w:val="00BD4DDB"/>
    <w:rsid w:val="00BF0A18"/>
    <w:rsid w:val="00BF7E92"/>
    <w:rsid w:val="00C0429F"/>
    <w:rsid w:val="00C06FA1"/>
    <w:rsid w:val="00C1698E"/>
    <w:rsid w:val="00C16AA6"/>
    <w:rsid w:val="00C202B5"/>
    <w:rsid w:val="00C33884"/>
    <w:rsid w:val="00C3703E"/>
    <w:rsid w:val="00C51628"/>
    <w:rsid w:val="00C53424"/>
    <w:rsid w:val="00C56257"/>
    <w:rsid w:val="00C60DC8"/>
    <w:rsid w:val="00C71C90"/>
    <w:rsid w:val="00C71E89"/>
    <w:rsid w:val="00C74181"/>
    <w:rsid w:val="00C76CCB"/>
    <w:rsid w:val="00C84A3C"/>
    <w:rsid w:val="00C91F5B"/>
    <w:rsid w:val="00C93505"/>
    <w:rsid w:val="00C93F0F"/>
    <w:rsid w:val="00C941E0"/>
    <w:rsid w:val="00CA4D6B"/>
    <w:rsid w:val="00CB2248"/>
    <w:rsid w:val="00CC3679"/>
    <w:rsid w:val="00CC492E"/>
    <w:rsid w:val="00CC4FB3"/>
    <w:rsid w:val="00CC760D"/>
    <w:rsid w:val="00CD1047"/>
    <w:rsid w:val="00CD3D1E"/>
    <w:rsid w:val="00CD40D4"/>
    <w:rsid w:val="00CD66FE"/>
    <w:rsid w:val="00CE1E5B"/>
    <w:rsid w:val="00CE58A6"/>
    <w:rsid w:val="00CF2CE1"/>
    <w:rsid w:val="00D045B2"/>
    <w:rsid w:val="00D048BC"/>
    <w:rsid w:val="00D12F1E"/>
    <w:rsid w:val="00D13760"/>
    <w:rsid w:val="00D14904"/>
    <w:rsid w:val="00D17A2F"/>
    <w:rsid w:val="00D2255F"/>
    <w:rsid w:val="00D22587"/>
    <w:rsid w:val="00D234EA"/>
    <w:rsid w:val="00D238FC"/>
    <w:rsid w:val="00D24C6B"/>
    <w:rsid w:val="00D2558A"/>
    <w:rsid w:val="00D31B10"/>
    <w:rsid w:val="00D32FE8"/>
    <w:rsid w:val="00D41A55"/>
    <w:rsid w:val="00D42088"/>
    <w:rsid w:val="00D427DD"/>
    <w:rsid w:val="00D525D6"/>
    <w:rsid w:val="00D567F2"/>
    <w:rsid w:val="00D628C3"/>
    <w:rsid w:val="00D63110"/>
    <w:rsid w:val="00D64C84"/>
    <w:rsid w:val="00D65812"/>
    <w:rsid w:val="00D71252"/>
    <w:rsid w:val="00D72348"/>
    <w:rsid w:val="00D72B45"/>
    <w:rsid w:val="00D731BC"/>
    <w:rsid w:val="00D8106C"/>
    <w:rsid w:val="00D81F88"/>
    <w:rsid w:val="00D924AD"/>
    <w:rsid w:val="00D940A3"/>
    <w:rsid w:val="00DA7DE4"/>
    <w:rsid w:val="00DB1066"/>
    <w:rsid w:val="00DB144F"/>
    <w:rsid w:val="00DB1D69"/>
    <w:rsid w:val="00DB2A82"/>
    <w:rsid w:val="00DD43B2"/>
    <w:rsid w:val="00DE1CFC"/>
    <w:rsid w:val="00DE61D6"/>
    <w:rsid w:val="00DE6C23"/>
    <w:rsid w:val="00DF2E41"/>
    <w:rsid w:val="00E0000D"/>
    <w:rsid w:val="00E00587"/>
    <w:rsid w:val="00E03A93"/>
    <w:rsid w:val="00E10FDD"/>
    <w:rsid w:val="00E13C1F"/>
    <w:rsid w:val="00E15536"/>
    <w:rsid w:val="00E161C8"/>
    <w:rsid w:val="00E234DD"/>
    <w:rsid w:val="00E23E3C"/>
    <w:rsid w:val="00E2445C"/>
    <w:rsid w:val="00E26059"/>
    <w:rsid w:val="00E32775"/>
    <w:rsid w:val="00E36CA3"/>
    <w:rsid w:val="00E37F1E"/>
    <w:rsid w:val="00E41E87"/>
    <w:rsid w:val="00E44867"/>
    <w:rsid w:val="00E50516"/>
    <w:rsid w:val="00E6186C"/>
    <w:rsid w:val="00E63CAD"/>
    <w:rsid w:val="00E7057F"/>
    <w:rsid w:val="00E72D91"/>
    <w:rsid w:val="00E838B6"/>
    <w:rsid w:val="00E941F4"/>
    <w:rsid w:val="00E96274"/>
    <w:rsid w:val="00E97800"/>
    <w:rsid w:val="00EA6087"/>
    <w:rsid w:val="00EA62A5"/>
    <w:rsid w:val="00EA7238"/>
    <w:rsid w:val="00EB23FA"/>
    <w:rsid w:val="00EB42C8"/>
    <w:rsid w:val="00EB5C73"/>
    <w:rsid w:val="00EC1186"/>
    <w:rsid w:val="00EC5757"/>
    <w:rsid w:val="00ED1EBE"/>
    <w:rsid w:val="00ED335C"/>
    <w:rsid w:val="00ED68AE"/>
    <w:rsid w:val="00EE26BD"/>
    <w:rsid w:val="00EE3747"/>
    <w:rsid w:val="00EE4565"/>
    <w:rsid w:val="00EF0438"/>
    <w:rsid w:val="00EF4F99"/>
    <w:rsid w:val="00EF51FE"/>
    <w:rsid w:val="00EF5B8E"/>
    <w:rsid w:val="00F00F6E"/>
    <w:rsid w:val="00F058B0"/>
    <w:rsid w:val="00F076B0"/>
    <w:rsid w:val="00F15972"/>
    <w:rsid w:val="00F15FFD"/>
    <w:rsid w:val="00F17390"/>
    <w:rsid w:val="00F3133D"/>
    <w:rsid w:val="00F34890"/>
    <w:rsid w:val="00F35740"/>
    <w:rsid w:val="00F40965"/>
    <w:rsid w:val="00F576C1"/>
    <w:rsid w:val="00F60BE7"/>
    <w:rsid w:val="00F64130"/>
    <w:rsid w:val="00F709A2"/>
    <w:rsid w:val="00F72746"/>
    <w:rsid w:val="00F779A6"/>
    <w:rsid w:val="00F834ED"/>
    <w:rsid w:val="00F842F6"/>
    <w:rsid w:val="00F974DE"/>
    <w:rsid w:val="00FA16A2"/>
    <w:rsid w:val="00FA2C2B"/>
    <w:rsid w:val="00FA3755"/>
    <w:rsid w:val="00FA6159"/>
    <w:rsid w:val="00FA6936"/>
    <w:rsid w:val="00FB2924"/>
    <w:rsid w:val="00FC56BA"/>
    <w:rsid w:val="00FD5353"/>
    <w:rsid w:val="00FD56EA"/>
    <w:rsid w:val="00FD6714"/>
    <w:rsid w:val="00FE1ADF"/>
    <w:rsid w:val="00FE399F"/>
    <w:rsid w:val="00FE40CB"/>
    <w:rsid w:val="00FF3A8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4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35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93505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F3489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F3489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B3F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4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35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93505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F3489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F3489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B3F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DF3FF6C34FC96838370AA7DE384F8F7F3FB92127BE96A0C6CC5B0A165D75D094D34E62A7D93FB7V9O9L" TargetMode="External"/><Relationship Id="rId18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6" Type="http://schemas.openxmlformats.org/officeDocument/2006/relationships/hyperlink" Target="consultantplus://offline/ref=8ADF3FF6C34FC96838370AA7DE384F8F7F3FB92127BE96A0C6CC5B0A165D75D094D34E62A7D83DB1V9OEL" TargetMode="External"/><Relationship Id="rId39" Type="http://schemas.openxmlformats.org/officeDocument/2006/relationships/hyperlink" Target="consultantplus://offline/ref=8ADF3FF6C34FC96838370AA7DE384F8F7F3FB92127BE96A0C6CC5B0A165D75D094D34E62A7D837B3V9OF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34" Type="http://schemas.openxmlformats.org/officeDocument/2006/relationships/hyperlink" Target="consultantplus://offline/ref=8ADF3FF6C34FC96838370AA7DE384F8F7F3FB92127BE96A0C6CC5B0A165D75D094D34E62A7D93FB1V9OAL" TargetMode="External"/><Relationship Id="rId42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47" Type="http://schemas.openxmlformats.org/officeDocument/2006/relationships/hyperlink" Target="consultantplus://offline/ref=8ADF3FF6C34FC96838370AA7DE384F8F7F30B32820B796A0C6CC5B0A165D75D094D34E62A7D93EB7V9OB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ADF3FF6C34FC96838370AA7DE384F8F7F3FB92127BE96A0C6CC5B0A165D75D094D34E62A7D93FB3V9O9L" TargetMode="External"/><Relationship Id="rId12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17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5" Type="http://schemas.openxmlformats.org/officeDocument/2006/relationships/hyperlink" Target="consultantplus://offline/ref=8ADF3FF6C34FC96838370AA7DE384F8F7F3FB92127BE96A0C6CC5B0A165D75D094D34E62A7D93FB1V9OBL" TargetMode="External"/><Relationship Id="rId33" Type="http://schemas.openxmlformats.org/officeDocument/2006/relationships/hyperlink" Target="consultantplus://offline/ref=8ADF3FF6C34FC96838370AA7DE384F8F7F3FB92127BE96A0C6CC5B0A165D75D094D34E62A7D93FBEV9OCL" TargetMode="External"/><Relationship Id="rId38" Type="http://schemas.openxmlformats.org/officeDocument/2006/relationships/hyperlink" Target="consultantplus://offline/ref=8ADF3FF6C34FC96838370AA7DE384F8F7F3FB92127BE96A0C6CC5B0A165D75D094D34E62A7D839BEV9O0L" TargetMode="External"/><Relationship Id="rId46" Type="http://schemas.openxmlformats.org/officeDocument/2006/relationships/hyperlink" Target="consultantplus://offline/ref=8ADF3FF6C34FC96838370AA7DE384F8F7F30B32820B796A0C6CC5B0A165D75D094D34E62A7D93EB7V9OB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0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9" Type="http://schemas.openxmlformats.org/officeDocument/2006/relationships/hyperlink" Target="consultantplus://offline/ref=8ADF3FF6C34FC96838370AA7DE384F8F7F32BB2722BB96A0C6CC5B0A165D75D094D34E62A7D93EB7V9O8L" TargetMode="External"/><Relationship Id="rId41" Type="http://schemas.openxmlformats.org/officeDocument/2006/relationships/hyperlink" Target="consultantplus://offline/ref=8ADF3FF6C34FC96838370AA7DE384F8F7F3FB92127BE96A0C6CC5B0A165D75D094D34E62A7D83CBEV9O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DF3FF6C34FC96838370AA7DE384F8F7F3FB92127BE96A0C6CC5B0A165D75D094D34E62VAO7L" TargetMode="External"/><Relationship Id="rId24" Type="http://schemas.openxmlformats.org/officeDocument/2006/relationships/hyperlink" Target="consultantplus://offline/ref=8ADF3FF6C34FC96838370AA7DE384F8F7F3FB92127BE96A0C6CC5B0A165D75D094D34E62A7D93FB7V9O9L" TargetMode="External"/><Relationship Id="rId32" Type="http://schemas.openxmlformats.org/officeDocument/2006/relationships/hyperlink" Target="consultantplus://offline/ref=8ADF3FF6C34FC96838370AA7DE384F8F7F3FB92127BE96A0C6CC5B0A165D75D094D34E62A7D93FB7V9O9L" TargetMode="External"/><Relationship Id="rId37" Type="http://schemas.openxmlformats.org/officeDocument/2006/relationships/hyperlink" Target="consultantplus://offline/ref=8ADF3FF6C34FC96838370AA7DE384F8F7F3FB92127BE96A0C6CC5B0A165D75D094D34E62A7D83CBEV9OBL" TargetMode="External"/><Relationship Id="rId40" Type="http://schemas.openxmlformats.org/officeDocument/2006/relationships/hyperlink" Target="consultantplus://offline/ref=8ADF3FF6C34FC96838370AA7DE384F8F7F3FB92127BE96A0C6CC5B0A165D75D094D34E62A7D837B3V9O0L" TargetMode="External"/><Relationship Id="rId45" Type="http://schemas.openxmlformats.org/officeDocument/2006/relationships/hyperlink" Target="file:///C:\Users\User\AppData\Local\Temp\Rar$DI00.010\&#1087;&#1086;&#1088;&#1103;&#1076;&#1086;&#1082;%20&#1092;&#1086;&#1088;&#1084;&#1080;&#1088;.&#1055;&#1047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3" Type="http://schemas.openxmlformats.org/officeDocument/2006/relationships/hyperlink" Target="consultantplus://offline/ref=8ADF3FF6C34FC96838370AA7DE384F8F7F3FB92127BE96A0C6CC5B0A16V5ODL" TargetMode="External"/><Relationship Id="rId28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36" Type="http://schemas.openxmlformats.org/officeDocument/2006/relationships/hyperlink" Target="consultantplus://offline/ref=8ADF3FF6C34FC96838370AA7DE384F8F7F3FB92127BE96A0C6CC5B0A165D75D094D34E62A7D837B3V9O0L" TargetMode="External"/><Relationship Id="rId49" Type="http://schemas.openxmlformats.org/officeDocument/2006/relationships/hyperlink" Target="consultantplus://offline/ref=8ADF3FF6C34FC96838370AA7DE384F8F7F30B32820B796A0C6CC5B0A165D75D094D34E62A7D93EB7V9OBL" TargetMode="External"/><Relationship Id="rId10" Type="http://schemas.openxmlformats.org/officeDocument/2006/relationships/hyperlink" Target="consultantplus://offline/ref=8ADF3FF6C34FC96838370AA7DE384F8F7F3FB92127BE96A0C6CC5B0A165D75D094D34EV6OAL" TargetMode="External"/><Relationship Id="rId19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31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44" Type="http://schemas.openxmlformats.org/officeDocument/2006/relationships/hyperlink" Target="consultantplus://offline/ref=8ADF3FF6C34FC96838370AA7DE384F8F7F3FB92127BE96A0C6CC5B0A165D75D094D34E62A7D93FB2V9O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DF3FF6C34FC96838370AA7DE384F8F7F3FB92127BE96A0C6CC5B0A165D75D094D34E62VAO7L" TargetMode="External"/><Relationship Id="rId14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2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7" Type="http://schemas.openxmlformats.org/officeDocument/2006/relationships/hyperlink" Target="consultantplus://offline/ref=8ADF3FF6C34FC96838370AA7DE384F8F7F3FB92127BE96A0C6CC5B0A165D75D094D34E62A7D93CB0V9ODL" TargetMode="External"/><Relationship Id="rId30" Type="http://schemas.openxmlformats.org/officeDocument/2006/relationships/hyperlink" Target="consultantplus://offline/ref=8ADF3FF6C34FC96838370AA7DE384F8F7F32BB2722BB96A0C6CC5B0A165D75D094D34E62A7D93EB7V9O8L" TargetMode="External"/><Relationship Id="rId35" Type="http://schemas.openxmlformats.org/officeDocument/2006/relationships/hyperlink" Target="consultantplus://offline/ref=8ADF3FF6C34FC96838370AA7DE384F8F7F3FB92127BE96A0C6CC5B0A165D75D094D34E62A7D837B3V9OFL" TargetMode="External"/><Relationship Id="rId43" Type="http://schemas.openxmlformats.org/officeDocument/2006/relationships/hyperlink" Target="file:///C:\Users\User\AppData\Local\Temp\Rar$DI00.010\&#1087;&#1086;&#1088;&#1103;&#1076;&#1086;&#1082;%20&#1092;&#1086;&#1088;&#1084;&#1080;&#1088;.&#1055;&#1047;.doc" TargetMode="External"/><Relationship Id="rId48" Type="http://schemas.openxmlformats.org/officeDocument/2006/relationships/hyperlink" Target="consultantplus://offline/ref=8ADF3FF6C34FC96838370AA7DE384F8F7F30B32820B796A0C6CC5B0A165D75D094D34E62A7D93EB7V9OBL" TargetMode="External"/><Relationship Id="rId8" Type="http://schemas.openxmlformats.org/officeDocument/2006/relationships/hyperlink" Target="consultantplus://offline/ref=8ADF3FF6C34FC96838370AA7DE384F8F7F3FB92127BE96A0C6CC5B0A165D75D094D34E62A7D93FB4V9OC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324D-A194-4104-B8E2-41D13ADA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MoBIL GROUP</Company>
  <LinksUpToDate>false</LinksUpToDate>
  <CharactersWithSpaces>31386</CharactersWithSpaces>
  <SharedDoc>false</SharedDoc>
  <HLinks>
    <vt:vector size="306" baseType="variant">
      <vt:variant>
        <vt:i4>3473516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consultantplus://offline/ref=8ADF3FF6C34FC96838370AA7DE384F8F7F30B32820B796A0C6CC5B0A165D75D094D34E62A7D93EB7V9OBL</vt:lpwstr>
      </vt:variant>
      <vt:variant>
        <vt:lpwstr/>
      </vt:variant>
      <vt:variant>
        <vt:i4>3473516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consultantplus://offline/ref=8ADF3FF6C34FC96838370AA7DE384F8F7F30B32820B796A0C6CC5B0A165D75D094D34E62A7D93EB7V9OBL</vt:lpwstr>
      </vt:variant>
      <vt:variant>
        <vt:lpwstr/>
      </vt:variant>
      <vt:variant>
        <vt:i4>3473516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consultantplus://offline/ref=8ADF3FF6C34FC96838370AA7DE384F8F7F30B32820B796A0C6CC5B0A165D75D094D34E62A7D93EB7V9OBL</vt:lpwstr>
      </vt:variant>
      <vt:variant>
        <vt:lpwstr/>
      </vt:variant>
      <vt:variant>
        <vt:i4>3473516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consultantplus://offline/ref=8ADF3FF6C34FC96838370AA7DE384F8F7F30B32820B796A0C6CC5B0A165D75D094D34E62A7D93EB7V9OBL</vt:lpwstr>
      </vt:variant>
      <vt:variant>
        <vt:lpwstr/>
      </vt:variant>
      <vt:variant>
        <vt:i4>6553650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3473518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consultantplus://offline/ref=8ADF3FF6C34FC96838370AA7DE384F8F7F3FB92127BE96A0C6CC5B0A165D75D094D34E62A7D93FB2V9OFL</vt:lpwstr>
      </vt:variant>
      <vt:variant>
        <vt:lpwstr/>
      </vt:variant>
      <vt:variant>
        <vt:i4>6750258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6684722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3473469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consultantplus://offline/ref=8ADF3FF6C34FC96838370AA7DE384F8F7F32BB2722BB96A0C6CC5B0A165D75D094D34E62A7D93EB7V9O8L</vt:lpwstr>
      </vt:variant>
      <vt:variant>
        <vt:lpwstr/>
      </vt:variant>
      <vt:variant>
        <vt:i4>6684722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3473469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consultantplus://offline/ref=8ADF3FF6C34FC96838370AA7DE384F8F7F32BB2722BB96A0C6CC5B0A165D75D094D34E62A7D93EB7V9O8L</vt:lpwstr>
      </vt:variant>
      <vt:variant>
        <vt:lpwstr/>
      </vt:variant>
      <vt:variant>
        <vt:i4>6422579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3473465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consultantplus://offline/ref=8ADF3FF6C34FC96838370AA7DE384F8F7F3FB92127BE96A0C6CC5B0A165D75D094D34E62A7D83CBEV9OBL</vt:lpwstr>
      </vt:variant>
      <vt:variant>
        <vt:lpwstr/>
      </vt:variant>
      <vt:variant>
        <vt:i4>3473513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consultantplus://offline/ref=8ADF3FF6C34FC96838370AA7DE384F8F7F3FB92127BE96A0C6CC5B0A165D75D094D34E62A7D837B3V9O0L</vt:lpwstr>
      </vt:variant>
      <vt:variant>
        <vt:lpwstr/>
      </vt:variant>
      <vt:variant>
        <vt:i4>3473471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consultantplus://offline/ref=8ADF3FF6C34FC96838370AA7DE384F8F7F3FB92127BE96A0C6CC5B0A165D75D094D34E62A7D837B3V9OFL</vt:lpwstr>
      </vt:variant>
      <vt:variant>
        <vt:lpwstr/>
      </vt:variant>
      <vt:variant>
        <vt:i4>3473457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consultantplus://offline/ref=8ADF3FF6C34FC96838370AA7DE384F8F7F3FB92127BE96A0C6CC5B0A165D75D094D34E62A7D839BEV9O0L</vt:lpwstr>
      </vt:variant>
      <vt:variant>
        <vt:lpwstr/>
      </vt:variant>
      <vt:variant>
        <vt:i4>3473465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consultantplus://offline/ref=8ADF3FF6C34FC96838370AA7DE384F8F7F3FB92127BE96A0C6CC5B0A165D75D094D34E62A7D83CBEV9OBL</vt:lpwstr>
      </vt:variant>
      <vt:variant>
        <vt:lpwstr/>
      </vt:variant>
      <vt:variant>
        <vt:i4>3473513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consultantplus://offline/ref=8ADF3FF6C34FC96838370AA7DE384F8F7F3FB92127BE96A0C6CC5B0A165D75D094D34E62A7D837B3V9O0L</vt:lpwstr>
      </vt:variant>
      <vt:variant>
        <vt:lpwstr/>
      </vt:variant>
      <vt:variant>
        <vt:i4>3473471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consultantplus://offline/ref=8ADF3FF6C34FC96838370AA7DE384F8F7F3FB92127BE96A0C6CC5B0A165D75D094D34E62A7D837B3V9OFL</vt:lpwstr>
      </vt:variant>
      <vt:variant>
        <vt:lpwstr/>
      </vt:variant>
      <vt:variant>
        <vt:i4>6357049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consultantplus://offline/ref=8ADF3FF6C34FC96838370AA7DE384F8F7F3FB92127BE96A0C6CC5B0A165D75D094D34E61VAO0L</vt:lpwstr>
      </vt:variant>
      <vt:variant>
        <vt:lpwstr/>
      </vt:variant>
      <vt:variant>
        <vt:i4>3473514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consultantplus://offline/ref=8ADF3FF6C34FC96838370AA7DE384F8F7F3FB92127BE96A0C6CC5B0A165D75D094D34E62A7D93FB1V9OAL</vt:lpwstr>
      </vt:variant>
      <vt:variant>
        <vt:lpwstr/>
      </vt:variant>
      <vt:variant>
        <vt:i4>3473468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consultantplus://offline/ref=8ADF3FF6C34FC96838370AA7DE384F8F7F3FB92127BE96A0C6CC5B0A165D75D094D34E62A7D93FBEV9OCL</vt:lpwstr>
      </vt:variant>
      <vt:variant>
        <vt:lpwstr/>
      </vt:variant>
      <vt:variant>
        <vt:i4>3473460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consultantplus://offline/ref=8ADF3FF6C34FC96838370AA7DE384F8F7F3FB92127BE96A0C6CC5B0A165D75D094D34E62A7D93FB7V9O9L</vt:lpwstr>
      </vt:variant>
      <vt:variant>
        <vt:lpwstr/>
      </vt:variant>
      <vt:variant>
        <vt:i4>5767170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3473469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consultantplus://offline/ref=8ADF3FF6C34FC96838370AA7DE384F8F7F32BB2722BB96A0C6CC5B0A165D75D094D34E62A7D93EB7V9O8L</vt:lpwstr>
      </vt:variant>
      <vt:variant>
        <vt:lpwstr/>
      </vt:variant>
      <vt:variant>
        <vt:i4>3473469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consultantplus://offline/ref=8ADF3FF6C34FC96838370AA7DE384F8F7F32BB2722BB96A0C6CC5B0A165D75D094D34E62A7D93EB7V9O8L</vt:lpwstr>
      </vt:variant>
      <vt:variant>
        <vt:lpwstr/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3473515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consultantplus://offline/ref=8ADF3FF6C34FC96838370AA7DE384F8F7F3FB92127BE96A0C6CC5B0A165D75D094D34E62A7D93CB0V9ODL</vt:lpwstr>
      </vt:variant>
      <vt:variant>
        <vt:lpwstr/>
      </vt:variant>
      <vt:variant>
        <vt:i4>3473517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consultantplus://offline/ref=8ADF3FF6C34FC96838370AA7DE384F8F7F3FB92127BE96A0C6CC5B0A165D75D094D34E62A7D83DB1V9OEL</vt:lpwstr>
      </vt:variant>
      <vt:variant>
        <vt:lpwstr/>
      </vt:variant>
      <vt:variant>
        <vt:i4>3473513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consultantplus://offline/ref=8ADF3FF6C34FC96838370AA7DE384F8F7F3FB92127BE96A0C6CC5B0A165D75D094D34E62A7D93FB1V9OBL</vt:lpwstr>
      </vt:variant>
      <vt:variant>
        <vt:lpwstr/>
      </vt:variant>
      <vt:variant>
        <vt:i4>3473460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consultantplus://offline/ref=8ADF3FF6C34FC96838370AA7DE384F8F7F3FB92127BE96A0C6CC5B0A165D75D094D34E62A7D93FB7V9O9L</vt:lpwstr>
      </vt:variant>
      <vt:variant>
        <vt:lpwstr/>
      </vt:variant>
      <vt:variant>
        <vt:i4>5767179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consultantplus://offline/ref=8ADF3FF6C34FC96838370AA7DE384F8F7F3FB92127BE96A0C6CC5B0A16V5ODL</vt:lpwstr>
      </vt:variant>
      <vt:variant>
        <vt:lpwstr/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3473460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consultantplus://offline/ref=8ADF3FF6C34FC96838370AA7DE384F8F7F3FB92127BE96A0C6CC5B0A165D75D094D34E62A7D93FB7V9O9L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6357053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consultantplus://offline/ref=8ADF3FF6C34FC96838370AA7DE384F8F7F3FB92127BE96A0C6CC5B0A165D75D094D34E62VAO7L</vt:lpwstr>
      </vt:variant>
      <vt:variant>
        <vt:lpwstr/>
      </vt:variant>
      <vt:variant>
        <vt:i4>5701646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consultantplus://offline/ref=8ADF3FF6C34FC96838370AA7DE384F8F7F3FB92127BE96A0C6CC5B0A165D75D094D34EV6OAL</vt:lpwstr>
      </vt:variant>
      <vt:variant>
        <vt:lpwstr/>
      </vt:variant>
      <vt:variant>
        <vt:i4>6357053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consultantplus://offline/ref=8ADF3FF6C34FC96838370AA7DE384F8F7F3FB92127BE96A0C6CC5B0A165D75D094D34E62VAO7L</vt:lpwstr>
      </vt:variant>
      <vt:variant>
        <vt:lpwstr/>
      </vt:variant>
      <vt:variant>
        <vt:i4>3473517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consultantplus://offline/ref=8ADF3FF6C34FC96838370AA7DE384F8F7F3FB92127BE96A0C6CC5B0A165D75D094D34E62A7D93FB4V9OCL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consultantplus://offline/ref=8ADF3FF6C34FC96838370AA7DE384F8F7F3FB92127BE96A0C6CC5B0A165D75D094D34E62A7D93FB3V9O9L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consultantplus://offline/ref=8ADF3FF6C34FC96838370AA7DE384F8F7F3FB92127BE96A0C6CC5B0A165D75D094D34E62A7D93FB3V9O9L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dc:description/>
  <cp:lastModifiedBy>User</cp:lastModifiedBy>
  <cp:revision>12</cp:revision>
  <cp:lastPrinted>2015-08-20T10:37:00Z</cp:lastPrinted>
  <dcterms:created xsi:type="dcterms:W3CDTF">2016-01-12T09:26:00Z</dcterms:created>
  <dcterms:modified xsi:type="dcterms:W3CDTF">2016-01-29T11:23:00Z</dcterms:modified>
</cp:coreProperties>
</file>