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9A" w:rsidRDefault="00600C9A" w:rsidP="00745FDA">
      <w:pPr>
        <w:keepNext/>
        <w:widowControl/>
        <w:autoSpaceDE/>
        <w:autoSpaceDN/>
        <w:adjustRightInd/>
        <w:outlineLvl w:val="8"/>
        <w:rPr>
          <w:sz w:val="28"/>
          <w:szCs w:val="28"/>
        </w:rPr>
      </w:pPr>
      <w:bookmarkStart w:id="0" w:name="_GoBack"/>
      <w:bookmarkEnd w:id="0"/>
    </w:p>
    <w:p w:rsidR="00423CEB" w:rsidRPr="00423CEB" w:rsidRDefault="00423CEB" w:rsidP="00423CEB">
      <w:pPr>
        <w:jc w:val="center"/>
        <w:rPr>
          <w:b/>
          <w:bCs/>
          <w:sz w:val="28"/>
          <w:szCs w:val="28"/>
        </w:rPr>
      </w:pPr>
      <w:r w:rsidRPr="00423CEB">
        <w:rPr>
          <w:b/>
          <w:bCs/>
          <w:sz w:val="28"/>
          <w:szCs w:val="28"/>
        </w:rPr>
        <w:t>Совет сельского поселения Чукадыбашевский</w:t>
      </w:r>
    </w:p>
    <w:p w:rsidR="00423CEB" w:rsidRPr="00423CEB" w:rsidRDefault="00423CEB" w:rsidP="00423CEB">
      <w:pPr>
        <w:jc w:val="center"/>
        <w:rPr>
          <w:b/>
          <w:bCs/>
          <w:sz w:val="28"/>
          <w:szCs w:val="28"/>
        </w:rPr>
      </w:pPr>
      <w:r w:rsidRPr="00423CEB">
        <w:rPr>
          <w:b/>
          <w:bCs/>
          <w:sz w:val="28"/>
          <w:szCs w:val="28"/>
        </w:rPr>
        <w:t>сельсовет муниципального района Туймазинский район</w:t>
      </w:r>
    </w:p>
    <w:p w:rsidR="00600C9A" w:rsidRPr="00423CEB" w:rsidRDefault="00423CEB" w:rsidP="00423CEB">
      <w:pPr>
        <w:keepNext/>
        <w:widowControl/>
        <w:autoSpaceDE/>
        <w:autoSpaceDN/>
        <w:adjustRightInd/>
        <w:jc w:val="center"/>
        <w:outlineLvl w:val="8"/>
        <w:rPr>
          <w:b/>
          <w:bCs/>
          <w:sz w:val="28"/>
          <w:szCs w:val="28"/>
        </w:rPr>
      </w:pPr>
      <w:r w:rsidRPr="00423CEB">
        <w:rPr>
          <w:b/>
          <w:bCs/>
          <w:sz w:val="28"/>
          <w:szCs w:val="28"/>
        </w:rPr>
        <w:t>Республики Башкортостан</w:t>
      </w:r>
    </w:p>
    <w:p w:rsidR="00600C9A" w:rsidRDefault="00600C9A" w:rsidP="00745FDA">
      <w:pPr>
        <w:keepNext/>
        <w:widowControl/>
        <w:autoSpaceDE/>
        <w:autoSpaceDN/>
        <w:adjustRightInd/>
        <w:outlineLvl w:val="8"/>
        <w:rPr>
          <w:rFonts w:ascii="Arial New Bash" w:hAnsi="Arial New Bash" w:cs="Arial New Bash"/>
          <w:b/>
          <w:bCs/>
          <w:sz w:val="40"/>
          <w:szCs w:val="40"/>
        </w:rPr>
      </w:pPr>
    </w:p>
    <w:p w:rsidR="00745FDA" w:rsidRPr="00745FDA" w:rsidRDefault="00745FDA" w:rsidP="00745FDA">
      <w:pPr>
        <w:keepNext/>
        <w:widowControl/>
        <w:autoSpaceDE/>
        <w:autoSpaceDN/>
        <w:adjustRightInd/>
        <w:jc w:val="center"/>
        <w:outlineLvl w:val="8"/>
        <w:rPr>
          <w:b/>
          <w:bCs/>
          <w:sz w:val="28"/>
          <w:szCs w:val="28"/>
        </w:rPr>
      </w:pPr>
      <w:r w:rsidRPr="00745FDA">
        <w:rPr>
          <w:rFonts w:ascii="Arial New Bash" w:hAnsi="Arial New Bash" w:cs="Arial New Bash"/>
          <w:b/>
          <w:bCs/>
          <w:sz w:val="40"/>
          <w:szCs w:val="40"/>
        </w:rPr>
        <w:t>к</w:t>
      </w:r>
      <w:r w:rsidRPr="00745FDA">
        <w:rPr>
          <w:rFonts w:ascii="Arial New Bash" w:hAnsi="Arial New Bash" w:cs="Arial New Bash"/>
          <w:b/>
          <w:bCs/>
          <w:sz w:val="28"/>
          <w:szCs w:val="28"/>
        </w:rPr>
        <w:t>АРАР</w:t>
      </w:r>
      <w:r w:rsidRPr="00745FDA">
        <w:rPr>
          <w:rFonts w:ascii="Arial New Bash" w:hAnsi="Arial New Bash" w:cs="Arial New Bash"/>
          <w:sz w:val="28"/>
          <w:szCs w:val="28"/>
        </w:rPr>
        <w:t xml:space="preserve">                                                          </w:t>
      </w:r>
      <w:r w:rsidRPr="00745FDA">
        <w:rPr>
          <w:b/>
          <w:bCs/>
          <w:sz w:val="28"/>
          <w:szCs w:val="28"/>
        </w:rPr>
        <w:t>РЕШЕНИЕ</w:t>
      </w:r>
    </w:p>
    <w:p w:rsidR="00745FDA" w:rsidRPr="00745FDA" w:rsidRDefault="00745FDA" w:rsidP="00600C9A">
      <w:pPr>
        <w:widowControl/>
        <w:autoSpaceDE/>
        <w:autoSpaceDN/>
        <w:adjustRightInd/>
        <w:rPr>
          <w:sz w:val="24"/>
          <w:szCs w:val="24"/>
        </w:rPr>
      </w:pP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860EB" w:rsidRDefault="009860EB" w:rsidP="009860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Дополнительного соглашения к Соглашению между </w:t>
      </w:r>
    </w:p>
    <w:p w:rsidR="009860EB" w:rsidRDefault="009860EB" w:rsidP="009860E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 муниципального района Туймазинский район Республики Башкортостан и сельского поселения Чукадыбашевский</w:t>
      </w:r>
    </w:p>
    <w:p w:rsidR="009860EB" w:rsidRDefault="009860EB" w:rsidP="009860E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 муниципального района Туймазинский район</w:t>
      </w:r>
    </w:p>
    <w:p w:rsidR="009860EB" w:rsidRDefault="009860EB" w:rsidP="00986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 о передаче сельскому поселению</w:t>
      </w:r>
    </w:p>
    <w:p w:rsidR="009860EB" w:rsidRDefault="009860EB" w:rsidP="009860EB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части полномочий муниципального района</w:t>
      </w:r>
    </w:p>
    <w:p w:rsidR="009860EB" w:rsidRDefault="009860EB" w:rsidP="009860EB">
      <w:pPr>
        <w:jc w:val="center"/>
        <w:rPr>
          <w:sz w:val="28"/>
          <w:szCs w:val="28"/>
        </w:rPr>
      </w:pPr>
    </w:p>
    <w:p w:rsidR="009860EB" w:rsidRDefault="009860EB" w:rsidP="009860EB">
      <w:pPr>
        <w:pStyle w:val="a8"/>
      </w:pPr>
    </w:p>
    <w:p w:rsidR="009860EB" w:rsidRDefault="009860EB" w:rsidP="009860EB">
      <w:pPr>
        <w:pStyle w:val="a8"/>
      </w:pPr>
      <w:r>
        <w:t xml:space="preserve">          В целях конкретизации перечня  полномочий, передаваемых органами местного самоуправления муниципального района Туймазинский район Республики Башкортостан органам местного самоуправления сельского поселения Чукадыбашевский сельсовет муниципального района Туймазинский район Республики Башкортостан, в соответствии с Федеральным законом №131-ФЗ от 06.10.2003г «Об общих принципах организации местного самоуправления в Российской Федерации» Совет муниципального района Туймазинский район Республики Башкортостан</w:t>
      </w:r>
    </w:p>
    <w:p w:rsidR="009860EB" w:rsidRDefault="009860EB" w:rsidP="009860EB">
      <w:pPr>
        <w:pStyle w:val="a8"/>
      </w:pPr>
      <w:r>
        <w:t xml:space="preserve">                                                                 РЕШИЛ:</w:t>
      </w:r>
    </w:p>
    <w:p w:rsidR="009860EB" w:rsidRDefault="009860EB" w:rsidP="009860EB">
      <w:pPr>
        <w:pStyle w:val="a8"/>
      </w:pPr>
    </w:p>
    <w:p w:rsidR="009860EB" w:rsidRPr="009860EB" w:rsidRDefault="009860EB" w:rsidP="009860EB">
      <w:pPr>
        <w:jc w:val="both"/>
        <w:rPr>
          <w:sz w:val="28"/>
          <w:szCs w:val="28"/>
        </w:rPr>
      </w:pPr>
      <w:r w:rsidRPr="009860EB">
        <w:rPr>
          <w:sz w:val="28"/>
          <w:szCs w:val="28"/>
        </w:rPr>
        <w:t xml:space="preserve">       1.  Утвердить Дополнительное соглашение  к Соглашению между органами местного самоуправления муниципального района Туймазинский  район Республики Башкортостан и сельского поселения  Чукадыбашевский сельсовет муниципального района   Туймазинский район Республики Башкортостан о передаче    сельскому поселению части полномочий муниципального  района от 27 декабря 2016 года №  61, согласно приложению.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5FDA">
        <w:rPr>
          <w:sz w:val="28"/>
          <w:szCs w:val="28"/>
        </w:rPr>
        <w:t xml:space="preserve">       2.Настоящее решение вступает в силу с момента подписания.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5FDA">
        <w:rPr>
          <w:sz w:val="28"/>
          <w:szCs w:val="28"/>
        </w:rPr>
        <w:t xml:space="preserve">       3.Настоящее решение разместить на официальном сайте Администрации сельского поселения  Чукадыбашевский сельсовет муниципального района Туймазинский район. 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5FDA">
        <w:rPr>
          <w:sz w:val="28"/>
          <w:szCs w:val="28"/>
        </w:rPr>
        <w:t xml:space="preserve"> Глава сельского поселения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5FDA">
        <w:rPr>
          <w:sz w:val="28"/>
          <w:szCs w:val="28"/>
        </w:rPr>
        <w:t>Чукадыбашевский сельсовет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5FDA">
        <w:rPr>
          <w:sz w:val="28"/>
          <w:szCs w:val="28"/>
        </w:rPr>
        <w:t>муниципального района</w:t>
      </w:r>
    </w:p>
    <w:p w:rsidR="00745FDA" w:rsidRPr="00745FDA" w:rsidRDefault="00745FDA" w:rsidP="00745FD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5FDA">
        <w:rPr>
          <w:sz w:val="28"/>
          <w:szCs w:val="28"/>
        </w:rPr>
        <w:t>Туймазинский район РБ                                                       Р.Р.Гареев</w:t>
      </w:r>
    </w:p>
    <w:p w:rsidR="00745FDA" w:rsidRPr="00745FDA" w:rsidRDefault="00745FDA" w:rsidP="00745FDA">
      <w:pPr>
        <w:widowControl/>
        <w:autoSpaceDE/>
        <w:autoSpaceDN/>
        <w:adjustRightInd/>
        <w:rPr>
          <w:sz w:val="24"/>
          <w:szCs w:val="24"/>
        </w:rPr>
      </w:pPr>
    </w:p>
    <w:p w:rsidR="00745FDA" w:rsidRPr="00745FDA" w:rsidRDefault="00745FDA" w:rsidP="00745FDA">
      <w:pPr>
        <w:widowControl/>
        <w:autoSpaceDE/>
        <w:autoSpaceDN/>
        <w:adjustRightInd/>
        <w:rPr>
          <w:sz w:val="24"/>
          <w:szCs w:val="24"/>
        </w:rPr>
      </w:pPr>
      <w:r w:rsidRPr="00745FDA">
        <w:rPr>
          <w:sz w:val="24"/>
          <w:szCs w:val="24"/>
        </w:rPr>
        <w:t xml:space="preserve">     </w:t>
      </w:r>
      <w:r w:rsidRPr="00745FDA">
        <w:rPr>
          <w:sz w:val="28"/>
          <w:szCs w:val="28"/>
        </w:rPr>
        <w:t>«</w:t>
      </w:r>
      <w:r w:rsidR="006655F4">
        <w:rPr>
          <w:sz w:val="28"/>
          <w:szCs w:val="28"/>
        </w:rPr>
        <w:t xml:space="preserve">21» марта </w:t>
      </w:r>
      <w:r w:rsidR="006655F4">
        <w:rPr>
          <w:sz w:val="24"/>
          <w:szCs w:val="24"/>
        </w:rPr>
        <w:t xml:space="preserve"> 2017</w:t>
      </w:r>
      <w:r w:rsidRPr="00745FDA">
        <w:rPr>
          <w:sz w:val="24"/>
          <w:szCs w:val="24"/>
        </w:rPr>
        <w:t xml:space="preserve"> г.</w:t>
      </w:r>
    </w:p>
    <w:p w:rsidR="004C0844" w:rsidRDefault="006655F4" w:rsidP="004C084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№73</w:t>
      </w:r>
    </w:p>
    <w:p w:rsidR="00423CEB" w:rsidRDefault="00423CEB" w:rsidP="004C0844">
      <w:pPr>
        <w:widowControl/>
        <w:autoSpaceDE/>
        <w:autoSpaceDN/>
        <w:adjustRightInd/>
        <w:rPr>
          <w:sz w:val="28"/>
          <w:szCs w:val="28"/>
        </w:rPr>
      </w:pPr>
    </w:p>
    <w:p w:rsidR="00423CEB" w:rsidRDefault="00423CEB" w:rsidP="004C0844">
      <w:pPr>
        <w:widowControl/>
        <w:autoSpaceDE/>
        <w:autoSpaceDN/>
        <w:adjustRightInd/>
        <w:rPr>
          <w:sz w:val="28"/>
          <w:szCs w:val="28"/>
        </w:rPr>
      </w:pPr>
    </w:p>
    <w:p w:rsidR="000F5E4A" w:rsidRPr="004C0844" w:rsidRDefault="004C0844" w:rsidP="004C084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6655F4">
        <w:rPr>
          <w:spacing w:val="-7"/>
          <w:sz w:val="24"/>
          <w:szCs w:val="24"/>
        </w:rPr>
        <w:t>Дополнительное с</w:t>
      </w:r>
      <w:r w:rsidR="00EA7B85" w:rsidRPr="008F794A">
        <w:rPr>
          <w:spacing w:val="-7"/>
          <w:sz w:val="24"/>
          <w:szCs w:val="24"/>
        </w:rPr>
        <w:t xml:space="preserve">оглашение </w:t>
      </w:r>
    </w:p>
    <w:p w:rsidR="00EA7B85" w:rsidRPr="00AF3B61" w:rsidRDefault="006655F4" w:rsidP="000F5E4A">
      <w:pPr>
        <w:shd w:val="clear" w:color="auto" w:fill="FFFFFF"/>
        <w:spacing w:before="605" w:line="307" w:lineRule="exact"/>
        <w:ind w:right="-634"/>
        <w:jc w:val="center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 к Соглашению </w:t>
      </w:r>
      <w:r w:rsidR="00EA7B85" w:rsidRPr="008F794A">
        <w:rPr>
          <w:spacing w:val="-8"/>
          <w:sz w:val="24"/>
          <w:szCs w:val="24"/>
        </w:rPr>
        <w:t>между органами местного самоуправления муниципального района</w:t>
      </w:r>
      <w:r w:rsidR="00EA7B85" w:rsidRPr="008F794A">
        <w:rPr>
          <w:sz w:val="24"/>
          <w:szCs w:val="24"/>
        </w:rPr>
        <w:t xml:space="preserve"> Туймазинский </w:t>
      </w:r>
      <w:r w:rsidR="00EA7B85" w:rsidRPr="008F794A">
        <w:rPr>
          <w:spacing w:val="-6"/>
          <w:sz w:val="24"/>
          <w:szCs w:val="24"/>
        </w:rPr>
        <w:t>район Республики Башкортостан и сельского</w:t>
      </w:r>
      <w:r w:rsidR="00EA7B85" w:rsidRPr="008F794A">
        <w:rPr>
          <w:sz w:val="24"/>
          <w:szCs w:val="24"/>
        </w:rPr>
        <w:t xml:space="preserve">  </w:t>
      </w:r>
      <w:r w:rsidR="00EA7B85" w:rsidRPr="008F794A">
        <w:rPr>
          <w:spacing w:val="-7"/>
          <w:sz w:val="24"/>
          <w:szCs w:val="24"/>
        </w:rPr>
        <w:t>поселения</w:t>
      </w:r>
      <w:r w:rsidR="008F794A" w:rsidRPr="008F794A">
        <w:rPr>
          <w:spacing w:val="-7"/>
          <w:sz w:val="24"/>
          <w:szCs w:val="24"/>
        </w:rPr>
        <w:t xml:space="preserve"> </w:t>
      </w:r>
      <w:r w:rsidR="001B35E2">
        <w:rPr>
          <w:spacing w:val="-7"/>
          <w:sz w:val="24"/>
          <w:szCs w:val="24"/>
        </w:rPr>
        <w:t xml:space="preserve"> </w:t>
      </w:r>
      <w:r w:rsidR="00D83A28" w:rsidRPr="00DD0040">
        <w:rPr>
          <w:spacing w:val="-7"/>
          <w:sz w:val="24"/>
          <w:szCs w:val="24"/>
        </w:rPr>
        <w:t>Чукадыбашевский</w:t>
      </w:r>
      <w:r w:rsidR="007A2F92" w:rsidRPr="00DD0040">
        <w:rPr>
          <w:spacing w:val="-7"/>
          <w:sz w:val="24"/>
          <w:szCs w:val="24"/>
        </w:rPr>
        <w:t xml:space="preserve"> </w:t>
      </w:r>
      <w:r w:rsidR="00547EB1" w:rsidRPr="00DD0040">
        <w:rPr>
          <w:spacing w:val="-7"/>
          <w:sz w:val="24"/>
          <w:szCs w:val="24"/>
        </w:rPr>
        <w:t xml:space="preserve"> </w:t>
      </w:r>
      <w:r w:rsidR="00EA7B85" w:rsidRPr="008F794A">
        <w:rPr>
          <w:spacing w:val="-6"/>
          <w:sz w:val="24"/>
          <w:szCs w:val="24"/>
        </w:rPr>
        <w:t>сельсовет муниципального</w:t>
      </w:r>
      <w:r w:rsidR="003161AF" w:rsidRPr="008F794A">
        <w:rPr>
          <w:spacing w:val="-6"/>
          <w:sz w:val="24"/>
          <w:szCs w:val="24"/>
        </w:rPr>
        <w:t xml:space="preserve"> </w:t>
      </w:r>
      <w:r w:rsidR="00EA7B85" w:rsidRPr="008F794A">
        <w:rPr>
          <w:spacing w:val="-11"/>
          <w:sz w:val="24"/>
          <w:szCs w:val="24"/>
        </w:rPr>
        <w:t>района</w:t>
      </w:r>
      <w:r w:rsidR="00EA7B85" w:rsidRPr="008F794A">
        <w:rPr>
          <w:sz w:val="24"/>
          <w:szCs w:val="24"/>
        </w:rPr>
        <w:tab/>
        <w:t xml:space="preserve"> </w:t>
      </w:r>
      <w:r w:rsidR="008F794A" w:rsidRPr="008F794A">
        <w:rPr>
          <w:sz w:val="24"/>
          <w:szCs w:val="24"/>
        </w:rPr>
        <w:t xml:space="preserve">Туймазинский </w:t>
      </w:r>
      <w:r w:rsidR="00EA7B85" w:rsidRPr="008F794A">
        <w:rPr>
          <w:spacing w:val="-6"/>
          <w:sz w:val="24"/>
          <w:szCs w:val="24"/>
        </w:rPr>
        <w:t>район Республики Башкортостан</w:t>
      </w:r>
      <w:r w:rsidR="00AF3B61">
        <w:rPr>
          <w:spacing w:val="-7"/>
          <w:sz w:val="24"/>
          <w:szCs w:val="24"/>
        </w:rPr>
        <w:t xml:space="preserve"> </w:t>
      </w:r>
      <w:r w:rsidR="008F794A" w:rsidRPr="008F794A">
        <w:rPr>
          <w:spacing w:val="-7"/>
          <w:sz w:val="24"/>
          <w:szCs w:val="24"/>
        </w:rPr>
        <w:t xml:space="preserve">о </w:t>
      </w:r>
      <w:r w:rsidR="00EA7B85" w:rsidRPr="008F794A">
        <w:rPr>
          <w:spacing w:val="-7"/>
          <w:sz w:val="24"/>
          <w:szCs w:val="24"/>
        </w:rPr>
        <w:t>передаче сельскому поселению части полномочий муниципального района</w:t>
      </w:r>
    </w:p>
    <w:p w:rsidR="00697352" w:rsidRDefault="008F794A" w:rsidP="00600C9A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28"/>
          <w:szCs w:val="28"/>
        </w:rPr>
      </w:pPr>
      <w:r w:rsidRPr="008F794A">
        <w:rPr>
          <w:sz w:val="24"/>
          <w:szCs w:val="24"/>
        </w:rPr>
        <w:t>г.Ту</w:t>
      </w:r>
      <w:r w:rsidR="00CA1388">
        <w:rPr>
          <w:sz w:val="24"/>
          <w:szCs w:val="24"/>
        </w:rPr>
        <w:t>й</w:t>
      </w:r>
      <w:r w:rsidRPr="008F794A">
        <w:rPr>
          <w:sz w:val="24"/>
          <w:szCs w:val="24"/>
        </w:rPr>
        <w:t>мазы</w:t>
      </w:r>
      <w:r w:rsidR="00EA7B85" w:rsidRPr="008F794A">
        <w:rPr>
          <w:sz w:val="24"/>
          <w:szCs w:val="24"/>
        </w:rPr>
        <w:tab/>
      </w:r>
      <w:r w:rsidR="001B35E2">
        <w:rPr>
          <w:sz w:val="24"/>
          <w:szCs w:val="24"/>
        </w:rPr>
        <w:t xml:space="preserve">     </w:t>
      </w:r>
      <w:r w:rsidR="00EA7B85" w:rsidRPr="008F794A">
        <w:rPr>
          <w:sz w:val="24"/>
          <w:szCs w:val="24"/>
        </w:rPr>
        <w:t>«</w:t>
      </w:r>
      <w:r w:rsidR="006655F4">
        <w:rPr>
          <w:sz w:val="24"/>
          <w:szCs w:val="24"/>
        </w:rPr>
        <w:t>21</w:t>
      </w:r>
      <w:r w:rsidR="00EA7B85" w:rsidRPr="008F794A">
        <w:rPr>
          <w:sz w:val="24"/>
          <w:szCs w:val="24"/>
        </w:rPr>
        <w:t>»</w:t>
      </w:r>
      <w:r w:rsidRPr="008F794A">
        <w:rPr>
          <w:sz w:val="24"/>
          <w:szCs w:val="24"/>
        </w:rPr>
        <w:t xml:space="preserve"> </w:t>
      </w:r>
      <w:r w:rsidR="006655F4">
        <w:rPr>
          <w:sz w:val="24"/>
          <w:szCs w:val="24"/>
        </w:rPr>
        <w:t xml:space="preserve">марта </w:t>
      </w:r>
      <w:r w:rsidRPr="008F794A">
        <w:rPr>
          <w:sz w:val="24"/>
          <w:szCs w:val="24"/>
        </w:rPr>
        <w:t xml:space="preserve"> 2</w:t>
      </w:r>
      <w:r w:rsidR="00EA7B85" w:rsidRPr="008F794A">
        <w:rPr>
          <w:sz w:val="24"/>
          <w:szCs w:val="24"/>
        </w:rPr>
        <w:t>01</w:t>
      </w:r>
      <w:r w:rsidR="006655F4">
        <w:rPr>
          <w:sz w:val="24"/>
          <w:szCs w:val="24"/>
        </w:rPr>
        <w:t>7</w:t>
      </w:r>
      <w:r w:rsidR="00EA7B85" w:rsidRPr="008F794A">
        <w:rPr>
          <w:sz w:val="24"/>
          <w:szCs w:val="24"/>
        </w:rPr>
        <w:t xml:space="preserve"> года</w:t>
      </w:r>
      <w:r w:rsidR="00EA7B85" w:rsidRPr="008F794A">
        <w:rPr>
          <w:sz w:val="28"/>
          <w:szCs w:val="28"/>
        </w:rPr>
        <w:t xml:space="preserve"> </w:t>
      </w:r>
    </w:p>
    <w:p w:rsidR="006F5B5A" w:rsidRPr="00600C9A" w:rsidRDefault="006F5B5A" w:rsidP="00600C9A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24"/>
          <w:szCs w:val="24"/>
        </w:rPr>
      </w:pPr>
    </w:p>
    <w:p w:rsidR="00EA7B85" w:rsidRPr="008F794A" w:rsidRDefault="00EA7B85" w:rsidP="003161AF">
      <w:pPr>
        <w:spacing w:line="276" w:lineRule="auto"/>
        <w:jc w:val="both"/>
        <w:rPr>
          <w:sz w:val="24"/>
          <w:szCs w:val="24"/>
        </w:rPr>
      </w:pPr>
      <w:r w:rsidRPr="008F794A">
        <w:rPr>
          <w:sz w:val="28"/>
          <w:szCs w:val="28"/>
        </w:rPr>
        <w:t xml:space="preserve">  </w:t>
      </w:r>
      <w:r w:rsidR="00697352" w:rsidRPr="008F794A">
        <w:rPr>
          <w:sz w:val="24"/>
          <w:szCs w:val="24"/>
        </w:rPr>
        <w:tab/>
      </w:r>
      <w:r w:rsidRPr="008F794A">
        <w:rPr>
          <w:sz w:val="24"/>
          <w:szCs w:val="24"/>
        </w:rPr>
        <w:t>Совет муниципального района Туймазинский район Республ</w:t>
      </w:r>
      <w:r w:rsidRPr="008F794A">
        <w:rPr>
          <w:spacing w:val="-4"/>
          <w:sz w:val="24"/>
          <w:szCs w:val="24"/>
        </w:rPr>
        <w:t>ики Башкортостан,</w:t>
      </w:r>
      <w:r w:rsidRPr="008F794A">
        <w:rPr>
          <w:sz w:val="24"/>
          <w:szCs w:val="24"/>
        </w:rPr>
        <w:t xml:space="preserve"> </w:t>
      </w:r>
      <w:r w:rsidRPr="008F794A">
        <w:rPr>
          <w:spacing w:val="7"/>
          <w:sz w:val="24"/>
          <w:szCs w:val="24"/>
        </w:rPr>
        <w:t xml:space="preserve">именуемый   в   дальнейшем   </w:t>
      </w:r>
      <w:r w:rsidRPr="006655F4">
        <w:rPr>
          <w:spacing w:val="7"/>
          <w:sz w:val="24"/>
          <w:szCs w:val="24"/>
        </w:rPr>
        <w:t>Район,</w:t>
      </w:r>
      <w:r w:rsidRPr="008F794A">
        <w:rPr>
          <w:b/>
          <w:bCs/>
          <w:spacing w:val="7"/>
          <w:sz w:val="24"/>
          <w:szCs w:val="24"/>
        </w:rPr>
        <w:t xml:space="preserve">   </w:t>
      </w:r>
      <w:r w:rsidRPr="008F794A">
        <w:rPr>
          <w:spacing w:val="7"/>
          <w:sz w:val="24"/>
          <w:szCs w:val="24"/>
        </w:rPr>
        <w:t>в   лице   председателя   Совета</w:t>
      </w:r>
      <w:r w:rsidRPr="008F794A">
        <w:rPr>
          <w:sz w:val="24"/>
          <w:szCs w:val="24"/>
        </w:rPr>
        <w:t xml:space="preserve"> муниципального района </w:t>
      </w:r>
      <w:r w:rsidRPr="008F794A">
        <w:rPr>
          <w:sz w:val="24"/>
          <w:szCs w:val="24"/>
        </w:rPr>
        <w:tab/>
        <w:t xml:space="preserve">Туймазинский  район Республики Башкортостан </w:t>
      </w:r>
      <w:r w:rsidRPr="008F794A">
        <w:rPr>
          <w:sz w:val="24"/>
          <w:szCs w:val="24"/>
          <w:u w:val="single"/>
        </w:rPr>
        <w:t>Минибаева И.Г.,</w:t>
      </w:r>
      <w:r w:rsidRPr="008F794A">
        <w:rPr>
          <w:sz w:val="24"/>
          <w:szCs w:val="24"/>
        </w:rPr>
        <w:t xml:space="preserve"> </w:t>
      </w:r>
      <w:r w:rsidRPr="008F794A">
        <w:rPr>
          <w:spacing w:val="3"/>
          <w:sz w:val="24"/>
          <w:szCs w:val="24"/>
        </w:rPr>
        <w:t>действующе</w:t>
      </w:r>
      <w:r w:rsidR="00D053EF">
        <w:rPr>
          <w:spacing w:val="3"/>
          <w:sz w:val="24"/>
          <w:szCs w:val="24"/>
        </w:rPr>
        <w:t>го</w:t>
      </w:r>
      <w:r w:rsidRPr="008F794A">
        <w:rPr>
          <w:spacing w:val="3"/>
          <w:sz w:val="24"/>
          <w:szCs w:val="24"/>
        </w:rPr>
        <w:t xml:space="preserve"> на основании Устава, с одной стороны, и Совет сельского</w:t>
      </w:r>
      <w:r w:rsidR="003161AF" w:rsidRPr="008F794A">
        <w:rPr>
          <w:spacing w:val="3"/>
          <w:sz w:val="24"/>
          <w:szCs w:val="24"/>
        </w:rPr>
        <w:t xml:space="preserve"> </w:t>
      </w:r>
      <w:r w:rsidRPr="008F794A">
        <w:rPr>
          <w:spacing w:val="-6"/>
          <w:sz w:val="24"/>
          <w:szCs w:val="24"/>
        </w:rPr>
        <w:t>поселения</w:t>
      </w:r>
      <w:r w:rsidRPr="008F794A">
        <w:rPr>
          <w:sz w:val="24"/>
          <w:szCs w:val="24"/>
        </w:rPr>
        <w:tab/>
      </w:r>
      <w:r w:rsidR="00D83A28" w:rsidRPr="00DD0040">
        <w:rPr>
          <w:sz w:val="24"/>
          <w:szCs w:val="24"/>
        </w:rPr>
        <w:t>Чукадыбашевский</w:t>
      </w:r>
      <w:r w:rsidR="001B35E2">
        <w:rPr>
          <w:sz w:val="24"/>
          <w:szCs w:val="24"/>
        </w:rPr>
        <w:t xml:space="preserve"> </w:t>
      </w:r>
      <w:r w:rsidRPr="008F794A">
        <w:rPr>
          <w:spacing w:val="3"/>
          <w:sz w:val="24"/>
          <w:szCs w:val="24"/>
        </w:rPr>
        <w:t xml:space="preserve">сельсовет муниципального района      </w:t>
      </w: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6"/>
          <w:sz w:val="24"/>
          <w:szCs w:val="24"/>
        </w:rPr>
        <w:t>район</w:t>
      </w:r>
      <w:r w:rsidRPr="008F794A">
        <w:rPr>
          <w:sz w:val="24"/>
          <w:szCs w:val="24"/>
        </w:rPr>
        <w:t xml:space="preserve"> Республики Башкортостан, именуемый в дальнейшем  </w:t>
      </w:r>
      <w:r w:rsidRPr="006655F4">
        <w:rPr>
          <w:sz w:val="24"/>
          <w:szCs w:val="24"/>
        </w:rPr>
        <w:t>Поселение,</w:t>
      </w:r>
      <w:r w:rsidRPr="008F794A">
        <w:rPr>
          <w:b/>
          <w:bCs/>
          <w:sz w:val="24"/>
          <w:szCs w:val="24"/>
        </w:rPr>
        <w:t xml:space="preserve"> </w:t>
      </w:r>
      <w:r w:rsidRPr="008F794A">
        <w:rPr>
          <w:sz w:val="24"/>
          <w:szCs w:val="24"/>
        </w:rPr>
        <w:t>в лице председателя Совета сельского поселения</w:t>
      </w:r>
      <w:r w:rsidR="008F794A">
        <w:rPr>
          <w:sz w:val="24"/>
          <w:szCs w:val="24"/>
        </w:rPr>
        <w:t xml:space="preserve"> </w:t>
      </w:r>
      <w:r w:rsidR="00D83A28" w:rsidRPr="00DD0040">
        <w:rPr>
          <w:sz w:val="24"/>
          <w:szCs w:val="24"/>
        </w:rPr>
        <w:t xml:space="preserve">Чукадыбашевский </w:t>
      </w:r>
      <w:r w:rsidRPr="008F794A">
        <w:rPr>
          <w:sz w:val="24"/>
          <w:szCs w:val="24"/>
        </w:rPr>
        <w:t xml:space="preserve">сельсовет муниципального </w:t>
      </w:r>
      <w:r w:rsidRPr="008F794A">
        <w:rPr>
          <w:spacing w:val="-4"/>
          <w:sz w:val="24"/>
          <w:szCs w:val="24"/>
        </w:rPr>
        <w:t xml:space="preserve">района  </w:t>
      </w:r>
      <w:r w:rsidRPr="008F794A">
        <w:rPr>
          <w:sz w:val="24"/>
          <w:szCs w:val="24"/>
        </w:rPr>
        <w:t>Туймазински</w:t>
      </w:r>
      <w:r w:rsidR="008F794A">
        <w:rPr>
          <w:sz w:val="24"/>
          <w:szCs w:val="24"/>
        </w:rPr>
        <w:t>й район Республики Башкортостан</w:t>
      </w:r>
      <w:r w:rsidR="00D83A28">
        <w:rPr>
          <w:sz w:val="24"/>
          <w:szCs w:val="24"/>
        </w:rPr>
        <w:t xml:space="preserve"> </w:t>
      </w:r>
      <w:r w:rsidR="00D83A28" w:rsidRPr="00D83A28">
        <w:rPr>
          <w:sz w:val="24"/>
          <w:szCs w:val="24"/>
        </w:rPr>
        <w:t>Гареева Р.Р</w:t>
      </w:r>
      <w:r w:rsidR="00D053EF" w:rsidRPr="00D83A28">
        <w:rPr>
          <w:sz w:val="24"/>
          <w:szCs w:val="24"/>
        </w:rPr>
        <w:t>.</w:t>
      </w:r>
      <w:r w:rsidR="00806BA1" w:rsidRPr="00D83A28">
        <w:rPr>
          <w:sz w:val="24"/>
          <w:szCs w:val="24"/>
        </w:rPr>
        <w:t>,</w:t>
      </w:r>
      <w:r w:rsidR="00806BA1">
        <w:rPr>
          <w:sz w:val="24"/>
          <w:szCs w:val="24"/>
        </w:rPr>
        <w:t xml:space="preserve"> </w:t>
      </w:r>
      <w:r w:rsidRPr="008F794A">
        <w:rPr>
          <w:sz w:val="24"/>
          <w:szCs w:val="24"/>
        </w:rPr>
        <w:t xml:space="preserve">действующего на основании Устава, с другой стороны, заключили настоящее </w:t>
      </w:r>
      <w:r w:rsidR="006655F4">
        <w:rPr>
          <w:sz w:val="24"/>
          <w:szCs w:val="24"/>
        </w:rPr>
        <w:t xml:space="preserve">Дополнительное соглашение </w:t>
      </w:r>
      <w:r w:rsidRPr="008F794A">
        <w:rPr>
          <w:sz w:val="24"/>
          <w:szCs w:val="24"/>
        </w:rPr>
        <w:t xml:space="preserve"> о </w:t>
      </w:r>
      <w:r w:rsidRPr="008F794A">
        <w:rPr>
          <w:spacing w:val="-7"/>
          <w:sz w:val="24"/>
          <w:szCs w:val="24"/>
        </w:rPr>
        <w:t>нижеследующем:</w:t>
      </w:r>
    </w:p>
    <w:p w:rsidR="00EA7B85" w:rsidRPr="008F794A" w:rsidRDefault="008F794A" w:rsidP="003161AF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EA7B85" w:rsidRPr="008F794A">
        <w:rPr>
          <w:b/>
          <w:bCs/>
          <w:sz w:val="24"/>
          <w:szCs w:val="24"/>
        </w:rPr>
        <w:t>1. Предмет Соглашения</w:t>
      </w:r>
    </w:p>
    <w:p w:rsidR="006655F4" w:rsidRDefault="00DD0040" w:rsidP="00DD0040">
      <w:pPr>
        <w:spacing w:line="276" w:lineRule="auto"/>
        <w:ind w:firstLine="720"/>
        <w:jc w:val="both"/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>1.</w:t>
      </w:r>
      <w:r w:rsidR="006655F4">
        <w:rPr>
          <w:spacing w:val="8"/>
          <w:sz w:val="24"/>
          <w:szCs w:val="24"/>
        </w:rPr>
        <w:t>Абзац 2 пункта 3.2 Соглашения от 27 декабря 2016 года №61 изложить в следующей редакции:</w:t>
      </w:r>
    </w:p>
    <w:p w:rsidR="006655F4" w:rsidRDefault="006655F4" w:rsidP="006655F4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pacing w:val="8"/>
          <w:sz w:val="24"/>
          <w:szCs w:val="24"/>
        </w:rPr>
        <w:t>«-Сельскому</w:t>
      </w:r>
      <w:r w:rsidRPr="005C33E2">
        <w:rPr>
          <w:spacing w:val="4"/>
          <w:sz w:val="24"/>
          <w:szCs w:val="24"/>
        </w:rPr>
        <w:t xml:space="preserve"> </w:t>
      </w:r>
      <w:r w:rsidRPr="008F794A">
        <w:rPr>
          <w:spacing w:val="-6"/>
          <w:sz w:val="24"/>
          <w:szCs w:val="24"/>
        </w:rPr>
        <w:t>поселени</w:t>
      </w:r>
      <w:r>
        <w:rPr>
          <w:spacing w:val="-6"/>
          <w:sz w:val="24"/>
          <w:szCs w:val="24"/>
        </w:rPr>
        <w:t>ю</w:t>
      </w:r>
      <w:r w:rsidRPr="008F794A">
        <w:rPr>
          <w:sz w:val="24"/>
          <w:szCs w:val="24"/>
        </w:rPr>
        <w:tab/>
      </w:r>
      <w:r w:rsidRPr="00DD0040">
        <w:rPr>
          <w:sz w:val="24"/>
          <w:szCs w:val="24"/>
        </w:rPr>
        <w:t>Чукадыбашевский</w:t>
      </w:r>
      <w:r>
        <w:rPr>
          <w:sz w:val="24"/>
          <w:szCs w:val="24"/>
        </w:rPr>
        <w:t xml:space="preserve"> </w:t>
      </w:r>
      <w:r w:rsidRPr="008F794A">
        <w:rPr>
          <w:spacing w:val="3"/>
          <w:sz w:val="24"/>
          <w:szCs w:val="24"/>
        </w:rPr>
        <w:t xml:space="preserve">сельсовет муниципального района      </w:t>
      </w: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6"/>
          <w:sz w:val="24"/>
          <w:szCs w:val="24"/>
        </w:rPr>
        <w:t>район</w:t>
      </w:r>
      <w:r w:rsidRPr="008F794A">
        <w:rPr>
          <w:sz w:val="24"/>
          <w:szCs w:val="24"/>
        </w:rPr>
        <w:t xml:space="preserve"> Республики Башкортостан</w:t>
      </w:r>
      <w:r w:rsidRPr="005C33E2">
        <w:rPr>
          <w:spacing w:val="4"/>
          <w:sz w:val="24"/>
          <w:szCs w:val="24"/>
        </w:rPr>
        <w:t xml:space="preserve"> </w:t>
      </w:r>
      <w:r w:rsidRPr="00DD0040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 xml:space="preserve">140 </w:t>
      </w:r>
      <w:r w:rsidRPr="00DD0040">
        <w:rPr>
          <w:sz w:val="24"/>
          <w:szCs w:val="24"/>
        </w:rPr>
        <w:t xml:space="preserve"> (</w:t>
      </w:r>
      <w:r>
        <w:rPr>
          <w:sz w:val="24"/>
          <w:szCs w:val="24"/>
        </w:rPr>
        <w:t>сто сорок</w:t>
      </w:r>
      <w:r w:rsidRPr="00DD0040">
        <w:rPr>
          <w:sz w:val="24"/>
          <w:szCs w:val="24"/>
        </w:rPr>
        <w:t>) тысяч рублей</w:t>
      </w:r>
      <w:r>
        <w:rPr>
          <w:sz w:val="24"/>
          <w:szCs w:val="24"/>
        </w:rPr>
        <w:t>.</w:t>
      </w:r>
    </w:p>
    <w:p w:rsidR="006655F4" w:rsidRDefault="006655F4" w:rsidP="006655F4">
      <w:pPr>
        <w:spacing w:line="276" w:lineRule="auto"/>
        <w:ind w:firstLine="720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2.Во всем остальном, что не предусмотрено настоящим Дополнительным  соглашением, действуют условия Соглашения от 27 декабря 2016 года №</w:t>
      </w:r>
      <w:r w:rsidR="006F5B5A">
        <w:rPr>
          <w:sz w:val="24"/>
          <w:szCs w:val="24"/>
        </w:rPr>
        <w:t>61.</w:t>
      </w:r>
    </w:p>
    <w:p w:rsidR="006655F4" w:rsidRDefault="006655F4" w:rsidP="006655F4">
      <w:pPr>
        <w:spacing w:line="276" w:lineRule="auto"/>
        <w:ind w:firstLine="720"/>
        <w:jc w:val="both"/>
        <w:rPr>
          <w:spacing w:val="4"/>
          <w:sz w:val="24"/>
          <w:szCs w:val="24"/>
        </w:rPr>
      </w:pPr>
    </w:p>
    <w:p w:rsidR="004C0844" w:rsidRDefault="006F5B5A" w:rsidP="004C08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</w:t>
      </w:r>
      <w:r w:rsidR="0023251B" w:rsidRPr="008F794A">
        <w:rPr>
          <w:sz w:val="24"/>
          <w:szCs w:val="24"/>
        </w:rPr>
        <w:t>Настоящ</w:t>
      </w:r>
      <w:r w:rsidR="006655F4">
        <w:rPr>
          <w:sz w:val="24"/>
          <w:szCs w:val="24"/>
        </w:rPr>
        <w:t>ее Дополнительное с</w:t>
      </w:r>
      <w:r w:rsidR="0023251B" w:rsidRPr="008F794A">
        <w:rPr>
          <w:sz w:val="24"/>
          <w:szCs w:val="24"/>
        </w:rPr>
        <w:t>оглашение составлено в двух экземплярах</w:t>
      </w:r>
      <w:r w:rsidR="006655F4" w:rsidRPr="006655F4">
        <w:rPr>
          <w:spacing w:val="-5"/>
          <w:sz w:val="24"/>
          <w:szCs w:val="24"/>
        </w:rPr>
        <w:t xml:space="preserve"> </w:t>
      </w:r>
      <w:r w:rsidR="006655F4">
        <w:rPr>
          <w:spacing w:val="-5"/>
          <w:sz w:val="24"/>
          <w:szCs w:val="24"/>
        </w:rPr>
        <w:t>имеющих</w:t>
      </w:r>
      <w:r w:rsidR="006655F4" w:rsidRPr="008F794A">
        <w:rPr>
          <w:spacing w:val="-5"/>
          <w:sz w:val="24"/>
          <w:szCs w:val="24"/>
        </w:rPr>
        <w:t xml:space="preserve"> </w:t>
      </w:r>
      <w:r w:rsidR="006655F4">
        <w:rPr>
          <w:spacing w:val="-5"/>
          <w:sz w:val="24"/>
          <w:szCs w:val="24"/>
        </w:rPr>
        <w:t xml:space="preserve">одинаковую </w:t>
      </w:r>
      <w:r w:rsidR="006655F4" w:rsidRPr="008F794A">
        <w:rPr>
          <w:spacing w:val="-5"/>
          <w:sz w:val="24"/>
          <w:szCs w:val="24"/>
        </w:rPr>
        <w:t>юридическую силу</w:t>
      </w:r>
      <w:r w:rsidR="006655F4">
        <w:rPr>
          <w:spacing w:val="-5"/>
          <w:sz w:val="24"/>
          <w:szCs w:val="24"/>
        </w:rPr>
        <w:t>,</w:t>
      </w:r>
      <w:r w:rsidR="0023251B" w:rsidRPr="008F794A">
        <w:rPr>
          <w:sz w:val="24"/>
          <w:szCs w:val="24"/>
        </w:rPr>
        <w:t xml:space="preserve"> по одному </w:t>
      </w:r>
      <w:r w:rsidR="006655F4">
        <w:rPr>
          <w:spacing w:val="-5"/>
          <w:sz w:val="24"/>
          <w:szCs w:val="24"/>
        </w:rPr>
        <w:t>для каждой из Сторон</w:t>
      </w:r>
      <w:r w:rsidR="0023251B" w:rsidRPr="008F794A">
        <w:rPr>
          <w:spacing w:val="-5"/>
          <w:sz w:val="24"/>
          <w:szCs w:val="24"/>
        </w:rPr>
        <w:t>.</w:t>
      </w:r>
    </w:p>
    <w:p w:rsidR="004C0844" w:rsidRDefault="004C0844" w:rsidP="004C0844">
      <w:pPr>
        <w:shd w:val="clear" w:color="auto" w:fill="FFFFFF"/>
        <w:spacing w:line="307" w:lineRule="exact"/>
        <w:ind w:left="19" w:right="-6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4C0844" w:rsidRPr="008F794A" w:rsidRDefault="004C0844" w:rsidP="004C0844">
      <w:pPr>
        <w:shd w:val="clear" w:color="auto" w:fill="FFFFFF"/>
        <w:spacing w:line="307" w:lineRule="exact"/>
        <w:ind w:left="10" w:right="-6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8F794A">
        <w:rPr>
          <w:spacing w:val="-5"/>
          <w:sz w:val="24"/>
          <w:szCs w:val="24"/>
        </w:rPr>
        <w:t>Совет сельского поселения</w:t>
      </w:r>
    </w:p>
    <w:p w:rsidR="004C0844" w:rsidRPr="008F794A" w:rsidRDefault="004C0844" w:rsidP="004C0844">
      <w:pPr>
        <w:spacing w:line="276" w:lineRule="auto"/>
        <w:jc w:val="both"/>
        <w:rPr>
          <w:sz w:val="24"/>
          <w:szCs w:val="24"/>
        </w:rPr>
        <w:sectPr w:rsidR="004C0844" w:rsidRPr="008F794A" w:rsidSect="000F5E4A">
          <w:type w:val="continuous"/>
          <w:pgSz w:w="11909" w:h="16834"/>
          <w:pgMar w:top="993" w:right="710" w:bottom="680" w:left="1644" w:header="720" w:footer="720" w:gutter="0"/>
          <w:cols w:space="60"/>
          <w:noEndnote/>
        </w:sectPr>
      </w:pPr>
    </w:p>
    <w:p w:rsidR="003161AF" w:rsidRPr="008F794A" w:rsidRDefault="003161AF" w:rsidP="0023251B">
      <w:pPr>
        <w:shd w:val="clear" w:color="auto" w:fill="FFFFFF"/>
        <w:spacing w:line="307" w:lineRule="exact"/>
        <w:ind w:left="10" w:right="-634"/>
        <w:rPr>
          <w:spacing w:val="-7"/>
          <w:sz w:val="24"/>
          <w:szCs w:val="24"/>
        </w:rPr>
      </w:pPr>
    </w:p>
    <w:p w:rsidR="0023251B" w:rsidRPr="008F794A" w:rsidRDefault="0023251B" w:rsidP="0023251B">
      <w:pPr>
        <w:shd w:val="clear" w:color="auto" w:fill="FFFFFF"/>
        <w:spacing w:line="307" w:lineRule="exact"/>
        <w:ind w:left="10" w:right="-634"/>
        <w:rPr>
          <w:sz w:val="24"/>
          <w:szCs w:val="24"/>
        </w:rPr>
      </w:pPr>
      <w:r w:rsidRPr="008F794A">
        <w:rPr>
          <w:spacing w:val="-7"/>
          <w:sz w:val="24"/>
          <w:szCs w:val="24"/>
        </w:rPr>
        <w:t>Совет муниципального района</w:t>
      </w:r>
    </w:p>
    <w:p w:rsidR="0023251B" w:rsidRPr="008F794A" w:rsidRDefault="0023251B" w:rsidP="0023251B">
      <w:pPr>
        <w:shd w:val="clear" w:color="auto" w:fill="FFFFFF"/>
        <w:tabs>
          <w:tab w:val="left" w:leader="underscore" w:pos="826"/>
        </w:tabs>
        <w:spacing w:line="307" w:lineRule="exact"/>
        <w:ind w:right="-634"/>
        <w:rPr>
          <w:sz w:val="24"/>
          <w:szCs w:val="24"/>
        </w:rPr>
      </w:pP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8"/>
          <w:sz w:val="24"/>
          <w:szCs w:val="24"/>
        </w:rPr>
        <w:t>район</w:t>
      </w:r>
    </w:p>
    <w:p w:rsidR="0023251B" w:rsidRPr="008F794A" w:rsidRDefault="0023251B" w:rsidP="0023251B">
      <w:pPr>
        <w:shd w:val="clear" w:color="auto" w:fill="FFFFFF"/>
        <w:spacing w:line="307" w:lineRule="exact"/>
        <w:ind w:left="10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Республики Башкортостан</w:t>
      </w:r>
    </w:p>
    <w:p w:rsidR="0023251B" w:rsidRPr="008F794A" w:rsidRDefault="0023251B" w:rsidP="004C0844">
      <w:pPr>
        <w:shd w:val="clear" w:color="auto" w:fill="FFFFFF"/>
        <w:spacing w:before="917" w:line="307" w:lineRule="exact"/>
        <w:ind w:right="-634"/>
        <w:rPr>
          <w:sz w:val="24"/>
          <w:szCs w:val="24"/>
        </w:rPr>
      </w:pPr>
      <w:r w:rsidRPr="008F794A">
        <w:rPr>
          <w:spacing w:val="-4"/>
          <w:sz w:val="24"/>
          <w:szCs w:val="24"/>
        </w:rPr>
        <w:t xml:space="preserve">Председатель Совета </w:t>
      </w:r>
      <w:r w:rsidRPr="008F794A">
        <w:rPr>
          <w:spacing w:val="-7"/>
          <w:sz w:val="24"/>
          <w:szCs w:val="24"/>
        </w:rPr>
        <w:t>муниципального района</w:t>
      </w:r>
    </w:p>
    <w:p w:rsidR="0023251B" w:rsidRPr="008F794A" w:rsidRDefault="0023251B" w:rsidP="0023251B">
      <w:pPr>
        <w:shd w:val="clear" w:color="auto" w:fill="FFFFFF"/>
        <w:tabs>
          <w:tab w:val="left" w:leader="underscore" w:pos="821"/>
        </w:tabs>
        <w:spacing w:line="307" w:lineRule="exact"/>
        <w:ind w:right="-634"/>
        <w:rPr>
          <w:sz w:val="24"/>
          <w:szCs w:val="24"/>
        </w:rPr>
      </w:pPr>
      <w:r w:rsidRPr="008F794A">
        <w:rPr>
          <w:sz w:val="24"/>
          <w:szCs w:val="24"/>
        </w:rPr>
        <w:t>Туймазинский</w:t>
      </w:r>
      <w:r w:rsidRPr="008F794A">
        <w:rPr>
          <w:spacing w:val="-7"/>
          <w:sz w:val="24"/>
          <w:szCs w:val="24"/>
        </w:rPr>
        <w:t xml:space="preserve"> район</w:t>
      </w:r>
    </w:p>
    <w:p w:rsidR="0023251B" w:rsidRPr="008F794A" w:rsidRDefault="0023251B" w:rsidP="0023251B">
      <w:pPr>
        <w:shd w:val="clear" w:color="auto" w:fill="FFFFFF"/>
        <w:spacing w:line="307" w:lineRule="exact"/>
        <w:ind w:left="10" w:right="-634"/>
        <w:rPr>
          <w:sz w:val="24"/>
          <w:szCs w:val="24"/>
        </w:rPr>
      </w:pPr>
      <w:r w:rsidRPr="008F794A">
        <w:rPr>
          <w:spacing w:val="-7"/>
          <w:sz w:val="24"/>
          <w:szCs w:val="24"/>
        </w:rPr>
        <w:t>Республики Башкортостан</w:t>
      </w:r>
    </w:p>
    <w:p w:rsidR="004C0844" w:rsidRDefault="004C0844" w:rsidP="004C0844">
      <w:pPr>
        <w:shd w:val="clear" w:color="auto" w:fill="FFFFFF"/>
        <w:spacing w:line="307" w:lineRule="exact"/>
        <w:ind w:right="-634"/>
        <w:rPr>
          <w:sz w:val="24"/>
          <w:szCs w:val="24"/>
        </w:rPr>
      </w:pPr>
      <w:r>
        <w:rPr>
          <w:sz w:val="24"/>
          <w:szCs w:val="24"/>
        </w:rPr>
        <w:t>Минибаев И.Г.</w:t>
      </w:r>
    </w:p>
    <w:p w:rsidR="0023251B" w:rsidRPr="008F794A" w:rsidRDefault="00D83A28" w:rsidP="0023251B">
      <w:pPr>
        <w:shd w:val="clear" w:color="auto" w:fill="FFFFFF"/>
        <w:tabs>
          <w:tab w:val="left" w:leader="underscore" w:pos="2314"/>
        </w:tabs>
        <w:spacing w:line="307" w:lineRule="exact"/>
        <w:ind w:left="10" w:right="-634"/>
        <w:rPr>
          <w:sz w:val="24"/>
          <w:szCs w:val="24"/>
        </w:rPr>
      </w:pPr>
      <w:r w:rsidRPr="00DD0040">
        <w:rPr>
          <w:sz w:val="24"/>
          <w:szCs w:val="24"/>
        </w:rPr>
        <w:t>Чукадыбашевский</w:t>
      </w:r>
      <w:r>
        <w:rPr>
          <w:color w:val="FF0000"/>
          <w:sz w:val="24"/>
          <w:szCs w:val="24"/>
        </w:rPr>
        <w:t xml:space="preserve"> </w:t>
      </w:r>
      <w:r w:rsidR="0023251B" w:rsidRPr="008F794A">
        <w:rPr>
          <w:spacing w:val="-6"/>
          <w:sz w:val="24"/>
          <w:szCs w:val="24"/>
        </w:rPr>
        <w:t>сельсовет</w:t>
      </w:r>
    </w:p>
    <w:p w:rsidR="0023251B" w:rsidRPr="008F794A" w:rsidRDefault="0023251B" w:rsidP="0023251B">
      <w:pPr>
        <w:shd w:val="clear" w:color="auto" w:fill="FFFFFF"/>
        <w:spacing w:line="307" w:lineRule="exact"/>
        <w:ind w:left="19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муниципального района</w:t>
      </w:r>
    </w:p>
    <w:p w:rsidR="0023251B" w:rsidRPr="008F794A" w:rsidRDefault="0023251B" w:rsidP="0023251B">
      <w:pPr>
        <w:shd w:val="clear" w:color="auto" w:fill="FFFFFF"/>
        <w:tabs>
          <w:tab w:val="left" w:leader="underscore" w:pos="893"/>
        </w:tabs>
        <w:spacing w:line="307" w:lineRule="exact"/>
        <w:ind w:left="67" w:right="-634"/>
        <w:rPr>
          <w:sz w:val="24"/>
          <w:szCs w:val="24"/>
        </w:rPr>
      </w:pP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7"/>
          <w:sz w:val="24"/>
          <w:szCs w:val="24"/>
        </w:rPr>
        <w:t>район</w:t>
      </w:r>
    </w:p>
    <w:p w:rsidR="0023251B" w:rsidRDefault="0023251B" w:rsidP="0023251B">
      <w:pPr>
        <w:shd w:val="clear" w:color="auto" w:fill="FFFFFF"/>
        <w:spacing w:line="307" w:lineRule="exact"/>
        <w:ind w:left="10" w:right="-634"/>
        <w:rPr>
          <w:spacing w:val="-6"/>
          <w:sz w:val="24"/>
          <w:szCs w:val="24"/>
        </w:rPr>
      </w:pPr>
      <w:r w:rsidRPr="008F794A">
        <w:rPr>
          <w:spacing w:val="-6"/>
          <w:sz w:val="24"/>
          <w:szCs w:val="24"/>
        </w:rPr>
        <w:t>Республики Башкортостан</w:t>
      </w:r>
    </w:p>
    <w:p w:rsidR="00B5702C" w:rsidRPr="008F794A" w:rsidRDefault="00B5702C" w:rsidP="0023251B">
      <w:pPr>
        <w:shd w:val="clear" w:color="auto" w:fill="FFFFFF"/>
        <w:spacing w:line="307" w:lineRule="exact"/>
        <w:ind w:left="10" w:right="-634"/>
        <w:rPr>
          <w:sz w:val="24"/>
          <w:szCs w:val="24"/>
        </w:rPr>
      </w:pPr>
    </w:p>
    <w:p w:rsidR="0023251B" w:rsidRPr="008F794A" w:rsidRDefault="0023251B" w:rsidP="00B5702C">
      <w:pPr>
        <w:shd w:val="clear" w:color="auto" w:fill="FFFFFF"/>
        <w:spacing w:before="5" w:line="307" w:lineRule="exact"/>
        <w:ind w:left="19" w:right="-634"/>
        <w:rPr>
          <w:sz w:val="24"/>
          <w:szCs w:val="24"/>
        </w:rPr>
      </w:pPr>
      <w:r w:rsidRPr="008F794A">
        <w:rPr>
          <w:spacing w:val="-3"/>
          <w:sz w:val="24"/>
          <w:szCs w:val="24"/>
        </w:rPr>
        <w:t>Глава</w:t>
      </w:r>
      <w:r w:rsidR="00B5702C">
        <w:rPr>
          <w:spacing w:val="-3"/>
          <w:sz w:val="24"/>
          <w:szCs w:val="24"/>
        </w:rPr>
        <w:t xml:space="preserve"> </w:t>
      </w:r>
      <w:r w:rsidR="00B5702C" w:rsidRPr="008F794A">
        <w:rPr>
          <w:spacing w:val="-6"/>
          <w:sz w:val="24"/>
          <w:szCs w:val="24"/>
        </w:rPr>
        <w:t>сельского поселения</w:t>
      </w:r>
    </w:p>
    <w:p w:rsidR="0023251B" w:rsidRPr="008F794A" w:rsidRDefault="00D83A28" w:rsidP="0023251B">
      <w:pPr>
        <w:shd w:val="clear" w:color="auto" w:fill="FFFFFF"/>
        <w:tabs>
          <w:tab w:val="left" w:leader="underscore" w:pos="1234"/>
        </w:tabs>
        <w:spacing w:line="307" w:lineRule="exact"/>
        <w:ind w:left="10" w:right="-634"/>
        <w:rPr>
          <w:sz w:val="24"/>
          <w:szCs w:val="24"/>
        </w:rPr>
      </w:pPr>
      <w:r w:rsidRPr="00DD0040">
        <w:rPr>
          <w:sz w:val="24"/>
          <w:szCs w:val="24"/>
        </w:rPr>
        <w:t>Чукадыбашевский</w:t>
      </w:r>
      <w:r w:rsidR="00652617">
        <w:rPr>
          <w:sz w:val="24"/>
          <w:szCs w:val="24"/>
        </w:rPr>
        <w:t xml:space="preserve"> </w:t>
      </w:r>
      <w:r w:rsidR="0023251B" w:rsidRPr="008F794A">
        <w:rPr>
          <w:spacing w:val="-6"/>
          <w:sz w:val="24"/>
          <w:szCs w:val="24"/>
        </w:rPr>
        <w:t>сельсовет</w:t>
      </w:r>
    </w:p>
    <w:p w:rsidR="0023251B" w:rsidRPr="008F794A" w:rsidRDefault="0023251B" w:rsidP="0023251B">
      <w:pPr>
        <w:shd w:val="clear" w:color="auto" w:fill="FFFFFF"/>
        <w:spacing w:line="307" w:lineRule="exact"/>
        <w:ind w:left="19" w:right="-634"/>
        <w:rPr>
          <w:sz w:val="24"/>
          <w:szCs w:val="24"/>
        </w:rPr>
      </w:pPr>
      <w:r w:rsidRPr="008F794A">
        <w:rPr>
          <w:spacing w:val="-6"/>
          <w:sz w:val="24"/>
          <w:szCs w:val="24"/>
        </w:rPr>
        <w:t>муниципального района</w:t>
      </w:r>
    </w:p>
    <w:p w:rsidR="004C0844" w:rsidRDefault="0023251B" w:rsidP="004C0844">
      <w:pPr>
        <w:shd w:val="clear" w:color="auto" w:fill="FFFFFF"/>
        <w:tabs>
          <w:tab w:val="left" w:leader="underscore" w:pos="826"/>
        </w:tabs>
        <w:spacing w:line="307" w:lineRule="exact"/>
        <w:ind w:right="-634"/>
        <w:rPr>
          <w:sz w:val="24"/>
          <w:szCs w:val="24"/>
        </w:rPr>
      </w:pPr>
      <w:r w:rsidRPr="008F794A">
        <w:rPr>
          <w:sz w:val="24"/>
          <w:szCs w:val="24"/>
        </w:rPr>
        <w:t>Туймазинский</w:t>
      </w:r>
      <w:r w:rsidRPr="008F794A">
        <w:rPr>
          <w:spacing w:val="-5"/>
          <w:sz w:val="24"/>
          <w:szCs w:val="24"/>
        </w:rPr>
        <w:t xml:space="preserve"> район</w:t>
      </w:r>
    </w:p>
    <w:p w:rsidR="004C0844" w:rsidRDefault="004C0844" w:rsidP="004C0844">
      <w:pPr>
        <w:shd w:val="clear" w:color="auto" w:fill="FFFFFF"/>
        <w:tabs>
          <w:tab w:val="left" w:leader="underscore" w:pos="826"/>
        </w:tabs>
        <w:spacing w:line="307" w:lineRule="exact"/>
        <w:ind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Республики Башкортостан</w:t>
      </w:r>
    </w:p>
    <w:p w:rsidR="005304C2" w:rsidRPr="008F794A" w:rsidRDefault="005304C2" w:rsidP="0023251B">
      <w:pPr>
        <w:shd w:val="clear" w:color="auto" w:fill="FFFFFF"/>
        <w:spacing w:before="5" w:line="307" w:lineRule="exact"/>
        <w:ind w:left="5" w:right="-634"/>
        <w:rPr>
          <w:sz w:val="24"/>
          <w:szCs w:val="24"/>
        </w:rPr>
        <w:sectPr w:rsidR="005304C2" w:rsidRPr="008F794A">
          <w:type w:val="continuous"/>
          <w:pgSz w:w="11909" w:h="16834"/>
          <w:pgMar w:top="1440" w:right="2179" w:bottom="720" w:left="1642" w:header="720" w:footer="720" w:gutter="0"/>
          <w:cols w:num="2" w:space="720" w:equalWidth="0">
            <w:col w:w="3561" w:space="1037"/>
            <w:col w:w="3489"/>
          </w:cols>
          <w:noEndnote/>
        </w:sectPr>
      </w:pPr>
      <w:r>
        <w:rPr>
          <w:sz w:val="24"/>
          <w:szCs w:val="24"/>
        </w:rPr>
        <w:t>Гареев Р.Р.</w:t>
      </w:r>
    </w:p>
    <w:p w:rsidR="0023251B" w:rsidRPr="008F794A" w:rsidRDefault="0023251B" w:rsidP="0023251B">
      <w:pPr>
        <w:spacing w:before="595" w:line="1" w:lineRule="exact"/>
        <w:ind w:right="-634"/>
        <w:rPr>
          <w:sz w:val="24"/>
          <w:szCs w:val="24"/>
        </w:rPr>
      </w:pPr>
    </w:p>
    <w:p w:rsidR="0023251B" w:rsidRPr="008F794A" w:rsidRDefault="0023251B" w:rsidP="0023251B">
      <w:pPr>
        <w:shd w:val="clear" w:color="auto" w:fill="FFFFFF"/>
        <w:spacing w:before="5" w:line="307" w:lineRule="exact"/>
        <w:ind w:left="5" w:right="-634"/>
        <w:rPr>
          <w:sz w:val="24"/>
          <w:szCs w:val="24"/>
        </w:rPr>
        <w:sectPr w:rsidR="0023251B" w:rsidRPr="008F794A">
          <w:type w:val="continuous"/>
          <w:pgSz w:w="11909" w:h="16834"/>
          <w:pgMar w:top="1440" w:right="4930" w:bottom="720" w:left="1656" w:header="720" w:footer="720" w:gutter="0"/>
          <w:cols w:space="60"/>
          <w:noEndnote/>
        </w:sectPr>
      </w:pPr>
    </w:p>
    <w:p w:rsidR="0023251B" w:rsidRPr="008F794A" w:rsidRDefault="00E63191" w:rsidP="0023251B">
      <w:pPr>
        <w:shd w:val="clear" w:color="auto" w:fill="FFFFFF"/>
        <w:ind w:right="-63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-24130</wp:posOffset>
                </wp:positionV>
                <wp:extent cx="15913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00B5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-1.9pt" to="125.0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rb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" o:allowincell="f" strokeweight=".9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2910840</wp:posOffset>
                </wp:positionH>
                <wp:positionV relativeFrom="paragraph">
                  <wp:posOffset>-18415</wp:posOffset>
                </wp:positionV>
                <wp:extent cx="914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49F6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9.2pt,-1.45pt" to="301.2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9n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" o:allowincell="f" strokeweight="1.2pt">
                <w10:wrap anchorx="margin"/>
              </v:line>
            </w:pict>
          </mc:Fallback>
        </mc:AlternateContent>
      </w:r>
      <w:r w:rsidR="0023251B" w:rsidRPr="008F794A">
        <w:rPr>
          <w:b/>
          <w:bCs/>
          <w:spacing w:val="-8"/>
          <w:sz w:val="24"/>
          <w:szCs w:val="24"/>
        </w:rPr>
        <w:t>м.п.</w:t>
      </w:r>
      <w:r w:rsidR="0023251B" w:rsidRPr="008F794A">
        <w:rPr>
          <w:sz w:val="24"/>
          <w:szCs w:val="24"/>
        </w:rPr>
        <w:t xml:space="preserve">                                                            </w:t>
      </w:r>
      <w:r w:rsidR="00652617">
        <w:rPr>
          <w:sz w:val="24"/>
          <w:szCs w:val="24"/>
        </w:rPr>
        <w:t xml:space="preserve"> </w:t>
      </w:r>
      <w:r w:rsidR="0023251B" w:rsidRPr="008F794A">
        <w:rPr>
          <w:sz w:val="24"/>
          <w:szCs w:val="24"/>
        </w:rPr>
        <w:t xml:space="preserve">                                         </w:t>
      </w:r>
      <w:r w:rsidR="0023251B" w:rsidRPr="008F794A">
        <w:rPr>
          <w:b/>
          <w:bCs/>
          <w:spacing w:val="-10"/>
          <w:sz w:val="24"/>
          <w:szCs w:val="24"/>
        </w:rPr>
        <w:t>м.п.</w:t>
      </w:r>
    </w:p>
    <w:p w:rsidR="0023251B" w:rsidRDefault="0023251B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E26717" w:rsidRDefault="00E26717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p w:rsidR="00DE60A5" w:rsidRDefault="00DE60A5" w:rsidP="0023251B">
      <w:pPr>
        <w:shd w:val="clear" w:color="auto" w:fill="FFFFFF"/>
        <w:spacing w:line="307" w:lineRule="exact"/>
        <w:ind w:right="-634"/>
        <w:rPr>
          <w:sz w:val="24"/>
          <w:szCs w:val="24"/>
        </w:rPr>
      </w:pPr>
    </w:p>
    <w:sectPr w:rsidR="00DE60A5">
      <w:type w:val="continuous"/>
      <w:pgSz w:w="11909" w:h="16834"/>
      <w:pgMar w:top="1440" w:right="1580" w:bottom="360" w:left="13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512C"/>
    <w:multiLevelType w:val="singleLevel"/>
    <w:tmpl w:val="7E96A6C6"/>
    <w:lvl w:ilvl="0">
      <w:start w:val="4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F9B7CAF"/>
    <w:multiLevelType w:val="singleLevel"/>
    <w:tmpl w:val="38CEB568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B5514C"/>
    <w:multiLevelType w:val="singleLevel"/>
    <w:tmpl w:val="411AF6BE"/>
    <w:lvl w:ilvl="0">
      <w:start w:val="1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EA72D9"/>
    <w:multiLevelType w:val="hybridMultilevel"/>
    <w:tmpl w:val="1F008410"/>
    <w:lvl w:ilvl="0" w:tplc="5C0C93F2">
      <w:start w:val="1"/>
      <w:numFmt w:val="decimal"/>
      <w:lvlText w:val="%1)"/>
      <w:lvlJc w:val="left"/>
      <w:pPr>
        <w:ind w:left="9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9" w:hanging="360"/>
      </w:pPr>
    </w:lvl>
    <w:lvl w:ilvl="2" w:tplc="0419001B">
      <w:start w:val="1"/>
      <w:numFmt w:val="lowerRoman"/>
      <w:lvlText w:val="%3."/>
      <w:lvlJc w:val="right"/>
      <w:pPr>
        <w:ind w:left="2429" w:hanging="180"/>
      </w:pPr>
    </w:lvl>
    <w:lvl w:ilvl="3" w:tplc="0419000F">
      <w:start w:val="1"/>
      <w:numFmt w:val="decimal"/>
      <w:lvlText w:val="%4."/>
      <w:lvlJc w:val="left"/>
      <w:pPr>
        <w:ind w:left="3149" w:hanging="360"/>
      </w:pPr>
    </w:lvl>
    <w:lvl w:ilvl="4" w:tplc="04190019">
      <w:start w:val="1"/>
      <w:numFmt w:val="lowerLetter"/>
      <w:lvlText w:val="%5."/>
      <w:lvlJc w:val="left"/>
      <w:pPr>
        <w:ind w:left="3869" w:hanging="360"/>
      </w:pPr>
    </w:lvl>
    <w:lvl w:ilvl="5" w:tplc="0419001B">
      <w:start w:val="1"/>
      <w:numFmt w:val="lowerRoman"/>
      <w:lvlText w:val="%6."/>
      <w:lvlJc w:val="right"/>
      <w:pPr>
        <w:ind w:left="4589" w:hanging="180"/>
      </w:pPr>
    </w:lvl>
    <w:lvl w:ilvl="6" w:tplc="0419000F">
      <w:start w:val="1"/>
      <w:numFmt w:val="decimal"/>
      <w:lvlText w:val="%7."/>
      <w:lvlJc w:val="left"/>
      <w:pPr>
        <w:ind w:left="5309" w:hanging="360"/>
      </w:pPr>
    </w:lvl>
    <w:lvl w:ilvl="7" w:tplc="04190019">
      <w:start w:val="1"/>
      <w:numFmt w:val="lowerLetter"/>
      <w:lvlText w:val="%8."/>
      <w:lvlJc w:val="left"/>
      <w:pPr>
        <w:ind w:left="6029" w:hanging="360"/>
      </w:pPr>
    </w:lvl>
    <w:lvl w:ilvl="8" w:tplc="0419001B">
      <w:start w:val="1"/>
      <w:numFmt w:val="lowerRoman"/>
      <w:lvlText w:val="%9."/>
      <w:lvlJc w:val="right"/>
      <w:pPr>
        <w:ind w:left="6749" w:hanging="180"/>
      </w:pPr>
    </w:lvl>
  </w:abstractNum>
  <w:abstractNum w:abstractNumId="4" w15:restartNumberingAfterBreak="0">
    <w:nsid w:val="4F8A35BB"/>
    <w:multiLevelType w:val="singleLevel"/>
    <w:tmpl w:val="23141198"/>
    <w:lvl w:ilvl="0">
      <w:start w:val="2"/>
      <w:numFmt w:val="decimal"/>
      <w:lvlText w:val="5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8634ADC"/>
    <w:multiLevelType w:val="singleLevel"/>
    <w:tmpl w:val="1732465C"/>
    <w:lvl w:ilvl="0">
      <w:start w:val="2"/>
      <w:numFmt w:val="decimal"/>
      <w:lvlText w:val="2.1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85"/>
    <w:rsid w:val="000463EC"/>
    <w:rsid w:val="00051C72"/>
    <w:rsid w:val="000D21EA"/>
    <w:rsid w:val="000F5E4A"/>
    <w:rsid w:val="001B35E2"/>
    <w:rsid w:val="001E315F"/>
    <w:rsid w:val="002079F2"/>
    <w:rsid w:val="0023251B"/>
    <w:rsid w:val="0025030A"/>
    <w:rsid w:val="00270BB8"/>
    <w:rsid w:val="00273E43"/>
    <w:rsid w:val="002E088B"/>
    <w:rsid w:val="002E30AF"/>
    <w:rsid w:val="003161AF"/>
    <w:rsid w:val="003E1168"/>
    <w:rsid w:val="00423CEB"/>
    <w:rsid w:val="00436639"/>
    <w:rsid w:val="00490C13"/>
    <w:rsid w:val="004C0844"/>
    <w:rsid w:val="004F228A"/>
    <w:rsid w:val="005304C2"/>
    <w:rsid w:val="005305F7"/>
    <w:rsid w:val="00547EB1"/>
    <w:rsid w:val="005908F1"/>
    <w:rsid w:val="00590EF1"/>
    <w:rsid w:val="005978A7"/>
    <w:rsid w:val="005C33E2"/>
    <w:rsid w:val="005E171E"/>
    <w:rsid w:val="00600C9A"/>
    <w:rsid w:val="00652617"/>
    <w:rsid w:val="006655F4"/>
    <w:rsid w:val="00667E0A"/>
    <w:rsid w:val="00697352"/>
    <w:rsid w:val="006C2145"/>
    <w:rsid w:val="006D380D"/>
    <w:rsid w:val="006F5B5A"/>
    <w:rsid w:val="00745FDA"/>
    <w:rsid w:val="007A071A"/>
    <w:rsid w:val="007A2F92"/>
    <w:rsid w:val="00802FEF"/>
    <w:rsid w:val="00806BA1"/>
    <w:rsid w:val="008C3DCC"/>
    <w:rsid w:val="008F4A46"/>
    <w:rsid w:val="008F794A"/>
    <w:rsid w:val="0094218A"/>
    <w:rsid w:val="009860EB"/>
    <w:rsid w:val="00A47813"/>
    <w:rsid w:val="00AF3B61"/>
    <w:rsid w:val="00B5702C"/>
    <w:rsid w:val="00B668E8"/>
    <w:rsid w:val="00BE6EB5"/>
    <w:rsid w:val="00C138A0"/>
    <w:rsid w:val="00C63652"/>
    <w:rsid w:val="00CA1388"/>
    <w:rsid w:val="00CB5B44"/>
    <w:rsid w:val="00CC293F"/>
    <w:rsid w:val="00D053EF"/>
    <w:rsid w:val="00D630EA"/>
    <w:rsid w:val="00D83A28"/>
    <w:rsid w:val="00DD0040"/>
    <w:rsid w:val="00DE60A5"/>
    <w:rsid w:val="00E26717"/>
    <w:rsid w:val="00E63191"/>
    <w:rsid w:val="00EA7B85"/>
    <w:rsid w:val="00F0130C"/>
    <w:rsid w:val="00F40F53"/>
    <w:rsid w:val="00F7774A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5865A0-DE9F-485E-9852-9404B23E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735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locked/>
    <w:rsid w:val="00745FDA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352"/>
    <w:rPr>
      <w:rFonts w:ascii="Cambria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45FDA"/>
    <w:rPr>
      <w:rFonts w:ascii="Cambria" w:eastAsia="Times New Roman" w:hAnsi="Cambria" w:cs="Cambria"/>
    </w:rPr>
  </w:style>
  <w:style w:type="paragraph" w:styleId="a3">
    <w:name w:val="No Spacing"/>
    <w:uiPriority w:val="99"/>
    <w:qFormat/>
    <w:rsid w:val="0069735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4">
    <w:name w:val="Subtitle"/>
    <w:basedOn w:val="a"/>
    <w:next w:val="a"/>
    <w:link w:val="a5"/>
    <w:uiPriority w:val="99"/>
    <w:qFormat/>
    <w:rsid w:val="00697352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697352"/>
    <w:rPr>
      <w:rFonts w:ascii="Cambria" w:hAnsi="Cambria" w:cs="Cambria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490C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C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9860EB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2017-03-24T05:39:00Z</cp:lastPrinted>
  <dcterms:created xsi:type="dcterms:W3CDTF">2019-09-30T06:05:00Z</dcterms:created>
  <dcterms:modified xsi:type="dcterms:W3CDTF">2019-09-30T06:05:00Z</dcterms:modified>
</cp:coreProperties>
</file>